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310A3" w14:textId="28E4793F" w:rsidR="00C65292" w:rsidRDefault="00C65292" w:rsidP="00C65292">
      <w:pPr>
        <w:rPr>
          <w:rStyle w:val="Heading1Char"/>
          <w:rFonts w:eastAsia="Times New Roman"/>
        </w:rPr>
      </w:pPr>
      <w:r w:rsidRPr="00DD205D">
        <w:rPr>
          <w:rStyle w:val="Heading1Char"/>
          <w:rFonts w:eastAsia="Times New Roman"/>
        </w:rPr>
        <w:t>Go</w:t>
      </w:r>
      <w:r w:rsidR="00215967">
        <w:rPr>
          <w:rStyle w:val="Heading1Char"/>
          <w:rFonts w:eastAsia="Times New Roman"/>
        </w:rPr>
        <w:t>-</w:t>
      </w:r>
      <w:r w:rsidRPr="00DD205D">
        <w:rPr>
          <w:rStyle w:val="Heading1Char"/>
          <w:rFonts w:eastAsia="Times New Roman"/>
        </w:rPr>
        <w:t>Live Authorization Form</w:t>
      </w:r>
    </w:p>
    <w:p w14:paraId="3AFD3C3F" w14:textId="38C4E103" w:rsidR="008D0429" w:rsidRDefault="008D0429" w:rsidP="00215967">
      <w:pPr>
        <w:pStyle w:val="Heading2"/>
      </w:pPr>
      <w:r>
        <w:t>About This Form</w:t>
      </w:r>
    </w:p>
    <w:p w14:paraId="3815C83B" w14:textId="43250BCD" w:rsidR="00C65292" w:rsidRDefault="00C65292" w:rsidP="00C65292">
      <w:r>
        <w:t xml:space="preserve">In order to move </w:t>
      </w:r>
      <w:r w:rsidR="008D0429">
        <w:t>new</w:t>
      </w:r>
      <w:r>
        <w:t xml:space="preserve"> interface </w:t>
      </w:r>
      <w:r w:rsidR="008D0429">
        <w:t>functionality</w:t>
      </w:r>
      <w:r>
        <w:t xml:space="preserve"> into your athenahealth production environment, you must </w:t>
      </w:r>
      <w:r w:rsidR="00622B5A">
        <w:t>review and complete this form</w:t>
      </w:r>
      <w:r>
        <w:t xml:space="preserve">.  It should be understood that additional changes to the scope of the interface once </w:t>
      </w:r>
      <w:r w:rsidR="00C66D80">
        <w:t>mov</w:t>
      </w:r>
      <w:r>
        <w:t xml:space="preserve">ed into production will involve </w:t>
      </w:r>
      <w:r w:rsidR="00573F82">
        <w:t>separate</w:t>
      </w:r>
      <w:r>
        <w:t xml:space="preserve"> project work</w:t>
      </w:r>
      <w:r w:rsidR="008C7753">
        <w:t>.</w:t>
      </w:r>
      <w:r>
        <w:t xml:space="preserve"> </w:t>
      </w:r>
    </w:p>
    <w:tbl>
      <w:tblPr>
        <w:tblStyle w:val="ISQTable-new"/>
        <w:tblW w:w="0" w:type="auto"/>
        <w:tblInd w:w="360" w:type="dxa"/>
        <w:tblLook w:val="0480" w:firstRow="0" w:lastRow="0" w:firstColumn="1" w:lastColumn="0" w:noHBand="0" w:noVBand="1"/>
      </w:tblPr>
      <w:tblGrid>
        <w:gridCol w:w="3835"/>
        <w:gridCol w:w="6605"/>
      </w:tblGrid>
      <w:tr w:rsidR="005B54B4" w:rsidRPr="00643187" w14:paraId="2C6E09E5" w14:textId="77777777" w:rsidTr="005B5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66B1F0F" w14:textId="650EAAA5" w:rsidR="005B54B4" w:rsidRPr="00643187" w:rsidRDefault="005B54B4" w:rsidP="00643187">
            <w:pPr>
              <w:pStyle w:val="NormalList"/>
              <w:numPr>
                <w:ilvl w:val="0"/>
                <w:numId w:val="0"/>
              </w:numPr>
            </w:pPr>
            <w:r w:rsidRPr="00643187">
              <w:t>athenaNet Practice ID</w:t>
            </w:r>
          </w:p>
        </w:tc>
        <w:tc>
          <w:tcPr>
            <w:tcW w:w="6768" w:type="dxa"/>
          </w:tcPr>
          <w:p w14:paraId="16934FEE" w14:textId="77777777" w:rsidR="005B54B4" w:rsidRPr="005B54B4" w:rsidRDefault="005B54B4" w:rsidP="00643187">
            <w:pPr>
              <w:pStyle w:val="NormalList"/>
              <w:numPr>
                <w:ilvl w:val="0"/>
                <w:numId w:val="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5B54B4">
              <w:rPr>
                <w:color w:val="595959" w:themeColor="text1" w:themeTint="A6"/>
              </w:rPr>
              <w:t xml:space="preserve"> </w:t>
            </w:r>
            <w:r w:rsidRPr="005B54B4">
              <w:rPr>
                <w:color w:val="595959" w:themeColor="text1" w:themeTint="A6"/>
              </w:rPr>
              <w:fldChar w:fldCharType="begin">
                <w:ffData>
                  <w:name w:val="Text4"/>
                  <w:enabled/>
                  <w:calcOnExit w:val="0"/>
                  <w:textInput/>
                </w:ffData>
              </w:fldChar>
            </w:r>
            <w:r w:rsidRPr="005B54B4">
              <w:rPr>
                <w:color w:val="595959" w:themeColor="text1" w:themeTint="A6"/>
              </w:rPr>
              <w:instrText xml:space="preserve"> FORMTEXT </w:instrText>
            </w:r>
            <w:r w:rsidRPr="005B54B4">
              <w:rPr>
                <w:color w:val="595959" w:themeColor="text1" w:themeTint="A6"/>
              </w:rPr>
            </w:r>
            <w:r w:rsidRPr="005B54B4">
              <w:rPr>
                <w:color w:val="595959" w:themeColor="text1" w:themeTint="A6"/>
              </w:rPr>
              <w:fldChar w:fldCharType="separate"/>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color w:val="595959" w:themeColor="text1" w:themeTint="A6"/>
              </w:rPr>
              <w:fldChar w:fldCharType="end"/>
            </w:r>
          </w:p>
        </w:tc>
      </w:tr>
      <w:tr w:rsidR="005B54B4" w:rsidRPr="00643187" w14:paraId="31599D3B" w14:textId="77777777" w:rsidTr="005B5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147E6505" w14:textId="77777777" w:rsidR="005B54B4" w:rsidRPr="00643187" w:rsidRDefault="005B54B4" w:rsidP="00643187">
            <w:pPr>
              <w:pStyle w:val="NormalList"/>
              <w:numPr>
                <w:ilvl w:val="0"/>
                <w:numId w:val="0"/>
              </w:numPr>
            </w:pPr>
            <w:r w:rsidRPr="00643187">
              <w:t>athenahealth Event Number</w:t>
            </w:r>
          </w:p>
        </w:tc>
        <w:tc>
          <w:tcPr>
            <w:tcW w:w="6768" w:type="dxa"/>
          </w:tcPr>
          <w:p w14:paraId="4FF62797" w14:textId="77777777" w:rsidR="005B54B4" w:rsidRPr="005B54B4" w:rsidRDefault="005B54B4" w:rsidP="00643187">
            <w:pPr>
              <w:pStyle w:val="NormalList"/>
              <w:numPr>
                <w:ilvl w:val="0"/>
                <w:numId w:val="0"/>
              </w:numPr>
              <w:cnfStyle w:val="000000010000" w:firstRow="0" w:lastRow="0" w:firstColumn="0" w:lastColumn="0" w:oddVBand="0" w:evenVBand="0" w:oddHBand="0" w:evenHBand="1" w:firstRowFirstColumn="0" w:firstRowLastColumn="0" w:lastRowFirstColumn="0" w:lastRowLastColumn="0"/>
              <w:rPr>
                <w:color w:val="595959" w:themeColor="text1" w:themeTint="A6"/>
              </w:rPr>
            </w:pPr>
            <w:r w:rsidRPr="005B54B4">
              <w:rPr>
                <w:color w:val="595959" w:themeColor="text1" w:themeTint="A6"/>
              </w:rPr>
              <w:t xml:space="preserve"> </w:t>
            </w:r>
            <w:r w:rsidRPr="005B54B4">
              <w:rPr>
                <w:color w:val="595959" w:themeColor="text1" w:themeTint="A6"/>
              </w:rPr>
              <w:fldChar w:fldCharType="begin">
                <w:ffData>
                  <w:name w:val="Text6"/>
                  <w:enabled/>
                  <w:calcOnExit w:val="0"/>
                  <w:textInput/>
                </w:ffData>
              </w:fldChar>
            </w:r>
            <w:r w:rsidRPr="005B54B4">
              <w:rPr>
                <w:color w:val="595959" w:themeColor="text1" w:themeTint="A6"/>
              </w:rPr>
              <w:instrText xml:space="preserve"> FORMTEXT </w:instrText>
            </w:r>
            <w:r w:rsidRPr="005B54B4">
              <w:rPr>
                <w:color w:val="595959" w:themeColor="text1" w:themeTint="A6"/>
              </w:rPr>
            </w:r>
            <w:r w:rsidRPr="005B54B4">
              <w:rPr>
                <w:color w:val="595959" w:themeColor="text1" w:themeTint="A6"/>
              </w:rPr>
              <w:fldChar w:fldCharType="separate"/>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color w:val="595959" w:themeColor="text1" w:themeTint="A6"/>
              </w:rPr>
              <w:fldChar w:fldCharType="end"/>
            </w:r>
          </w:p>
        </w:tc>
      </w:tr>
      <w:tr w:rsidR="005B54B4" w:rsidRPr="00643187" w14:paraId="4B67212A" w14:textId="77777777" w:rsidTr="005B5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5F19DF3" w14:textId="77777777" w:rsidR="005B54B4" w:rsidRPr="00643187" w:rsidRDefault="005B54B4" w:rsidP="00643187">
            <w:pPr>
              <w:pStyle w:val="NormalList"/>
              <w:numPr>
                <w:ilvl w:val="0"/>
                <w:numId w:val="0"/>
              </w:numPr>
            </w:pPr>
            <w:r w:rsidRPr="00643187">
              <w:t>Interface Name/Modification Description</w:t>
            </w:r>
          </w:p>
        </w:tc>
        <w:tc>
          <w:tcPr>
            <w:tcW w:w="6768" w:type="dxa"/>
          </w:tcPr>
          <w:p w14:paraId="314551FD" w14:textId="77777777" w:rsidR="005B54B4" w:rsidRPr="005B54B4" w:rsidRDefault="005B54B4" w:rsidP="00643187">
            <w:pPr>
              <w:pStyle w:val="NormalList"/>
              <w:numPr>
                <w:ilvl w:val="0"/>
                <w:numId w:val="0"/>
              </w:num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5B54B4">
              <w:rPr>
                <w:color w:val="595959" w:themeColor="text1" w:themeTint="A6"/>
              </w:rPr>
              <w:t xml:space="preserve"> </w:t>
            </w:r>
            <w:r w:rsidRPr="005B54B4">
              <w:rPr>
                <w:color w:val="595959" w:themeColor="text1" w:themeTint="A6"/>
              </w:rPr>
              <w:fldChar w:fldCharType="begin">
                <w:ffData>
                  <w:name w:val="Text6"/>
                  <w:enabled/>
                  <w:calcOnExit w:val="0"/>
                  <w:textInput/>
                </w:ffData>
              </w:fldChar>
            </w:r>
            <w:r w:rsidRPr="005B54B4">
              <w:rPr>
                <w:color w:val="595959" w:themeColor="text1" w:themeTint="A6"/>
              </w:rPr>
              <w:instrText xml:space="preserve"> FORMTEXT </w:instrText>
            </w:r>
            <w:r w:rsidRPr="005B54B4">
              <w:rPr>
                <w:color w:val="595959" w:themeColor="text1" w:themeTint="A6"/>
              </w:rPr>
            </w:r>
            <w:r w:rsidRPr="005B54B4">
              <w:rPr>
                <w:color w:val="595959" w:themeColor="text1" w:themeTint="A6"/>
              </w:rPr>
              <w:fldChar w:fldCharType="separate"/>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color w:val="595959" w:themeColor="text1" w:themeTint="A6"/>
              </w:rPr>
              <w:fldChar w:fldCharType="end"/>
            </w:r>
          </w:p>
        </w:tc>
      </w:tr>
      <w:tr w:rsidR="005B54B4" w:rsidRPr="00643187" w14:paraId="6D86052C" w14:textId="77777777" w:rsidTr="005B54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E702252" w14:textId="77777777" w:rsidR="005B54B4" w:rsidRPr="00643187" w:rsidRDefault="005B54B4" w:rsidP="00643187">
            <w:pPr>
              <w:pStyle w:val="NormalList"/>
              <w:numPr>
                <w:ilvl w:val="0"/>
                <w:numId w:val="0"/>
              </w:numPr>
              <w:rPr>
                <w:lang w:eastAsia="ja-JP"/>
              </w:rPr>
            </w:pPr>
            <w:r w:rsidRPr="00643187">
              <w:rPr>
                <w:lang w:eastAsia="ja-JP"/>
              </w:rPr>
              <w:t>Use Case Description</w:t>
            </w:r>
          </w:p>
        </w:tc>
        <w:tc>
          <w:tcPr>
            <w:tcW w:w="6768" w:type="dxa"/>
          </w:tcPr>
          <w:p w14:paraId="3EE18A5E" w14:textId="714604D7" w:rsidR="005E6A38" w:rsidRPr="005B54B4" w:rsidRDefault="005B54B4" w:rsidP="00643187">
            <w:pPr>
              <w:pStyle w:val="NormalList"/>
              <w:numPr>
                <w:ilvl w:val="0"/>
                <w:numId w:val="0"/>
              </w:numPr>
              <w:cnfStyle w:val="000000010000" w:firstRow="0" w:lastRow="0" w:firstColumn="0" w:lastColumn="0" w:oddVBand="0" w:evenVBand="0" w:oddHBand="0" w:evenHBand="1" w:firstRowFirstColumn="0" w:firstRowLastColumn="0" w:lastRowFirstColumn="0" w:lastRowLastColumn="0"/>
              <w:rPr>
                <w:color w:val="595959" w:themeColor="text1" w:themeTint="A6"/>
              </w:rPr>
            </w:pPr>
            <w:r w:rsidRPr="005B54B4">
              <w:rPr>
                <w:color w:val="595959" w:themeColor="text1" w:themeTint="A6"/>
                <w:lang w:eastAsia="ja-JP"/>
              </w:rPr>
              <w:t xml:space="preserve"> </w:t>
            </w:r>
            <w:r w:rsidRPr="005B54B4">
              <w:rPr>
                <w:color w:val="595959" w:themeColor="text1" w:themeTint="A6"/>
              </w:rPr>
              <w:fldChar w:fldCharType="begin">
                <w:ffData>
                  <w:name w:val="Text6"/>
                  <w:enabled/>
                  <w:calcOnExit w:val="0"/>
                  <w:textInput/>
                </w:ffData>
              </w:fldChar>
            </w:r>
            <w:r w:rsidRPr="005B54B4">
              <w:rPr>
                <w:color w:val="595959" w:themeColor="text1" w:themeTint="A6"/>
              </w:rPr>
              <w:instrText xml:space="preserve"> FORMTEXT </w:instrText>
            </w:r>
            <w:r w:rsidRPr="005B54B4">
              <w:rPr>
                <w:color w:val="595959" w:themeColor="text1" w:themeTint="A6"/>
              </w:rPr>
            </w:r>
            <w:r w:rsidRPr="005B54B4">
              <w:rPr>
                <w:color w:val="595959" w:themeColor="text1" w:themeTint="A6"/>
              </w:rPr>
              <w:fldChar w:fldCharType="separate"/>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noProof/>
                <w:color w:val="595959" w:themeColor="text1" w:themeTint="A6"/>
              </w:rPr>
              <w:t> </w:t>
            </w:r>
            <w:r w:rsidRPr="005B54B4">
              <w:rPr>
                <w:color w:val="595959" w:themeColor="text1" w:themeTint="A6"/>
              </w:rPr>
              <w:fldChar w:fldCharType="end"/>
            </w:r>
          </w:p>
        </w:tc>
      </w:tr>
    </w:tbl>
    <w:p w14:paraId="56365AFA" w14:textId="15E4F8A2" w:rsidR="008D0429" w:rsidRDefault="008D0429" w:rsidP="00215967">
      <w:pPr>
        <w:pStyle w:val="Heading2"/>
      </w:pPr>
      <w:r>
        <w:t>Interfaces Not Requiring Testing</w:t>
      </w:r>
    </w:p>
    <w:p w14:paraId="3E1D1946" w14:textId="7F47A986" w:rsidR="008D0429" w:rsidRDefault="00C66D80" w:rsidP="00C65292">
      <w:r>
        <w:t>Although s</w:t>
      </w:r>
      <w:r w:rsidR="00C65292">
        <w:t xml:space="preserve">ome interface work does not require testing, you must still authorize the Go Live of the interface before </w:t>
      </w:r>
      <w:r>
        <w:t>it</w:t>
      </w:r>
      <w:r w:rsidR="00C65292">
        <w:t xml:space="preserve"> </w:t>
      </w:r>
      <w:r>
        <w:t>can be built in</w:t>
      </w:r>
      <w:r w:rsidR="00C65292">
        <w:t xml:space="preserve"> athenaNet Production.</w:t>
      </w:r>
      <w:r w:rsidR="008D0429">
        <w:t xml:space="preserve"> </w:t>
      </w:r>
    </w:p>
    <w:p w14:paraId="190B3F0F" w14:textId="289BB1FE" w:rsidR="00C65292" w:rsidRDefault="008D0429" w:rsidP="00C65292">
      <w:r>
        <w:t>The following classes of interfaces do not require testing</w:t>
      </w:r>
      <w:r w:rsidR="00133EFE">
        <w:t>,</w:t>
      </w:r>
      <w:r>
        <w:t xml:space="preserve"> as there are no options</w:t>
      </w:r>
      <w:r w:rsidR="00133EFE">
        <w:t xml:space="preserve"> in the design of the interface,</w:t>
      </w:r>
      <w:r>
        <w:t xml:space="preserve"> and the interface has already been tested by athenahealth:</w:t>
      </w:r>
    </w:p>
    <w:p w14:paraId="050A1F0E" w14:textId="77777777" w:rsidR="008D0429" w:rsidRDefault="008D0429" w:rsidP="008D0429">
      <w:pPr>
        <w:pStyle w:val="NormalList"/>
      </w:pPr>
      <w:r>
        <w:t>Data Warehouse Feed</w:t>
      </w:r>
    </w:p>
    <w:p w14:paraId="31BF4C0E" w14:textId="12D57201" w:rsidR="008D0429" w:rsidRDefault="008D0429" w:rsidP="008D0429">
      <w:pPr>
        <w:pStyle w:val="NormalList"/>
      </w:pPr>
      <w:r>
        <w:t>File System Link</w:t>
      </w:r>
    </w:p>
    <w:p w14:paraId="526A31FC" w14:textId="7056170D" w:rsidR="008D0429" w:rsidRDefault="008D0429" w:rsidP="008D0429">
      <w:pPr>
        <w:pStyle w:val="NormalList"/>
      </w:pPr>
      <w:r>
        <w:t>Inbound Claim Attachments</w:t>
      </w:r>
    </w:p>
    <w:p w14:paraId="6044A839" w14:textId="47AE1429" w:rsidR="008D0429" w:rsidRDefault="008D0429" w:rsidP="008D0429">
      <w:pPr>
        <w:pStyle w:val="NormalList"/>
      </w:pPr>
      <w:r>
        <w:t>Outbound Automated Reports</w:t>
      </w:r>
    </w:p>
    <w:p w14:paraId="21835DB1" w14:textId="20ABF9CD" w:rsidR="008D0429" w:rsidRDefault="00622B5A" w:rsidP="008D0429">
      <w:pPr>
        <w:pStyle w:val="NormalList"/>
      </w:pPr>
      <w:r>
        <w:t>Some standardized i</w:t>
      </w:r>
      <w:r w:rsidR="008D0429">
        <w:t xml:space="preserve">nterfaces with </w:t>
      </w:r>
      <w:r>
        <w:t xml:space="preserve">specific </w:t>
      </w:r>
      <w:r w:rsidR="008D0429">
        <w:t>trading partner</w:t>
      </w:r>
      <w:r>
        <w:t>s</w:t>
      </w:r>
    </w:p>
    <w:p w14:paraId="1F9639CD" w14:textId="1DD9F2E9" w:rsidR="00C65292" w:rsidRPr="00215967" w:rsidRDefault="00215967" w:rsidP="00215967">
      <w:pPr>
        <w:pStyle w:val="Heading2"/>
      </w:pPr>
      <w:r>
        <w:t>Interface Testing</w:t>
      </w:r>
    </w:p>
    <w:p w14:paraId="1814D704" w14:textId="32145C31" w:rsidR="00A03952" w:rsidRDefault="00C65292" w:rsidP="00C65292">
      <w:r>
        <w:t>To ensure the</w:t>
      </w:r>
      <w:r w:rsidR="00622B5A">
        <w:t xml:space="preserve"> new</w:t>
      </w:r>
      <w:r>
        <w:t xml:space="preserve"> interface</w:t>
      </w:r>
      <w:r w:rsidR="00622B5A">
        <w:t xml:space="preserve"> functionality</w:t>
      </w:r>
      <w:r>
        <w:t xml:space="preserve"> is working as expected, we recommend that you perform </w:t>
      </w:r>
      <w:r w:rsidR="00133EFE">
        <w:t>validation</w:t>
      </w:r>
      <w:r>
        <w:t xml:space="preserve"> in the testing environment.  In general</w:t>
      </w:r>
      <w:r w:rsidR="00133EFE">
        <w:t>,</w:t>
      </w:r>
      <w:r>
        <w:t xml:space="preserve"> testing involves taking an action in one system and reviewing the outcome on the other system. </w:t>
      </w:r>
      <w:r w:rsidR="00215967">
        <w:t>At a minimum, it is recommended to test each interface subscription or trigger as outlined in the Interface Workflow section of the</w:t>
      </w:r>
      <w:r w:rsidR="00133EFE">
        <w:t xml:space="preserve"> associated</w:t>
      </w:r>
      <w:r w:rsidR="00215967">
        <w:t xml:space="preserve"> </w:t>
      </w:r>
      <w:r w:rsidR="00026361">
        <w:t>Interface Scoping Questionnaire (</w:t>
      </w:r>
      <w:r w:rsidR="00215967">
        <w:t>ISQ</w:t>
      </w:r>
      <w:r w:rsidR="00026361">
        <w:t>)</w:t>
      </w:r>
      <w:r w:rsidR="00215967">
        <w:t xml:space="preserve">. </w:t>
      </w:r>
    </w:p>
    <w:p w14:paraId="0F0134CD" w14:textId="4CA49FB5" w:rsidR="00DB24F3" w:rsidRDefault="00DB24F3" w:rsidP="00C119E2">
      <w:pPr>
        <w:pStyle w:val="Heading2"/>
      </w:pPr>
      <w:r>
        <w:t>Post Go-Live Support</w:t>
      </w:r>
    </w:p>
    <w:p w14:paraId="2FB84E67" w14:textId="69F96E8B" w:rsidR="00DB24F3" w:rsidRDefault="00DB24F3" w:rsidP="00C119E2">
      <w:pPr>
        <w:keepNext/>
      </w:pPr>
      <w:r>
        <w:t>To contact athenahealth for help or support post go-live, the following resources are available:</w:t>
      </w:r>
    </w:p>
    <w:p w14:paraId="02B65625" w14:textId="77777777" w:rsidR="00A03952" w:rsidRDefault="00DB24F3" w:rsidP="00C119E2">
      <w:pPr>
        <w:keepNext/>
        <w:jc w:val="right"/>
        <w:rPr>
          <w:sz w:val="16"/>
          <w:vertAlign w:val="superscript"/>
          <w:lang w:eastAsia="ja-JP"/>
        </w:rPr>
      </w:pPr>
      <w:r>
        <w:rPr>
          <w:noProof/>
        </w:rPr>
        <w:drawing>
          <wp:inline distT="0" distB="0" distL="0" distR="0" wp14:anchorId="283AD6DF" wp14:editId="784B39BC">
            <wp:extent cx="6753225" cy="1828800"/>
            <wp:effectExtent l="0" t="190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981E2A5" w14:textId="28137C52" w:rsidR="00A03952" w:rsidRPr="004944DB" w:rsidRDefault="00A03952" w:rsidP="005E6A38">
      <w:pPr>
        <w:keepNext/>
        <w:spacing w:before="0"/>
        <w:jc w:val="right"/>
        <w:rPr>
          <w:sz w:val="16"/>
        </w:rPr>
      </w:pPr>
      <w:r w:rsidRPr="004944DB">
        <w:rPr>
          <w:sz w:val="14"/>
          <w:vertAlign w:val="superscript"/>
          <w:lang w:eastAsia="ja-JP"/>
        </w:rPr>
        <w:t xml:space="preserve">1 </w:t>
      </w:r>
      <w:r w:rsidRPr="004944DB">
        <w:rPr>
          <w:sz w:val="14"/>
          <w:lang w:eastAsia="ja-JP"/>
        </w:rPr>
        <w:t xml:space="preserve">Integration Monitoring:  </w:t>
      </w:r>
      <w:hyperlink r:id="rId17" w:history="1">
        <w:r w:rsidRPr="004944DB">
          <w:rPr>
            <w:rStyle w:val="Hyperlink"/>
            <w:sz w:val="14"/>
            <w:lang w:eastAsia="ja-JP"/>
          </w:rPr>
          <w:t>IntegrationMonitoringRequests@athenahealth.com</w:t>
        </w:r>
      </w:hyperlink>
    </w:p>
    <w:p w14:paraId="0814BE7C" w14:textId="77777777" w:rsidR="00860D34" w:rsidRDefault="00860D34" w:rsidP="00DB24F3">
      <w:pPr>
        <w:rPr>
          <w:sz w:val="14"/>
          <w:vertAlign w:val="superscript"/>
          <w:lang w:eastAsia="ja-JP"/>
        </w:rPr>
      </w:pPr>
    </w:p>
    <w:p w14:paraId="4FD2EDCB" w14:textId="2EDB846F" w:rsidR="00DB24F3" w:rsidRDefault="00A03952" w:rsidP="00DB24F3">
      <w:r>
        <w:lastRenderedPageBreak/>
        <w:t xml:space="preserve">Additionally, it is </w:t>
      </w:r>
      <w:r w:rsidRPr="000A5770">
        <w:rPr>
          <w:b/>
          <w:color w:val="863375" w:themeColor="accent5"/>
          <w:u w:val="single"/>
        </w:rPr>
        <w:t>required</w:t>
      </w:r>
      <w:r w:rsidRPr="00C66D80">
        <w:rPr>
          <w:color w:val="592C81" w:themeColor="accent1"/>
        </w:rPr>
        <w:t xml:space="preserve"> </w:t>
      </w:r>
      <w:r>
        <w:t xml:space="preserve">to provide </w:t>
      </w:r>
      <w:r w:rsidR="004944DB">
        <w:t xml:space="preserve">support </w:t>
      </w:r>
      <w:r>
        <w:t xml:space="preserve">contact information for </w:t>
      </w:r>
      <w:r w:rsidR="004944DB">
        <w:t>the client and trading partner for use by athenahealth interface support. When possible, general support hotlines and email address are preferred.</w:t>
      </w:r>
    </w:p>
    <w:tbl>
      <w:tblPr>
        <w:tblStyle w:val="ISQTable-new"/>
        <w:tblW w:w="0" w:type="auto"/>
        <w:tblLook w:val="0420" w:firstRow="1" w:lastRow="0" w:firstColumn="0" w:lastColumn="0" w:noHBand="0" w:noVBand="1"/>
      </w:tblPr>
      <w:tblGrid>
        <w:gridCol w:w="1798"/>
        <w:gridCol w:w="1810"/>
        <w:gridCol w:w="1796"/>
        <w:gridCol w:w="1799"/>
        <w:gridCol w:w="1801"/>
        <w:gridCol w:w="1796"/>
      </w:tblGrid>
      <w:tr w:rsidR="004944DB" w:rsidRPr="00B42AA5" w14:paraId="76FDD9E5" w14:textId="77777777" w:rsidTr="002238AD">
        <w:trPr>
          <w:cnfStyle w:val="100000000000" w:firstRow="1" w:lastRow="0" w:firstColumn="0" w:lastColumn="0" w:oddVBand="0" w:evenVBand="0" w:oddHBand="0" w:evenHBand="0" w:firstRowFirstColumn="0" w:firstRowLastColumn="0" w:lastRowFirstColumn="0" w:lastRowLastColumn="0"/>
        </w:trPr>
        <w:tc>
          <w:tcPr>
            <w:tcW w:w="1836" w:type="dxa"/>
          </w:tcPr>
          <w:p w14:paraId="742C812F" w14:textId="77777777" w:rsidR="004944DB" w:rsidRPr="00B42AA5" w:rsidRDefault="004944DB" w:rsidP="002238AD">
            <w:r w:rsidRPr="00B42AA5">
              <w:t>Name</w:t>
            </w:r>
          </w:p>
        </w:tc>
        <w:tc>
          <w:tcPr>
            <w:tcW w:w="1836" w:type="dxa"/>
          </w:tcPr>
          <w:p w14:paraId="6A64EB59" w14:textId="77777777" w:rsidR="004944DB" w:rsidRPr="00B42AA5" w:rsidRDefault="004944DB" w:rsidP="002238AD">
            <w:r w:rsidRPr="00B42AA5">
              <w:t>Company</w:t>
            </w:r>
          </w:p>
        </w:tc>
        <w:tc>
          <w:tcPr>
            <w:tcW w:w="1836" w:type="dxa"/>
          </w:tcPr>
          <w:p w14:paraId="3CA5982A" w14:textId="77777777" w:rsidR="004944DB" w:rsidRPr="00B42AA5" w:rsidRDefault="004944DB" w:rsidP="002238AD">
            <w:r w:rsidRPr="00B42AA5">
              <w:t>Title</w:t>
            </w:r>
          </w:p>
        </w:tc>
        <w:tc>
          <w:tcPr>
            <w:tcW w:w="1836" w:type="dxa"/>
          </w:tcPr>
          <w:p w14:paraId="37CB4D23" w14:textId="77777777" w:rsidR="004944DB" w:rsidRPr="00B42AA5" w:rsidRDefault="004944DB" w:rsidP="002238AD">
            <w:r w:rsidRPr="00B42AA5">
              <w:t>Office Phone</w:t>
            </w:r>
          </w:p>
        </w:tc>
        <w:tc>
          <w:tcPr>
            <w:tcW w:w="1836" w:type="dxa"/>
          </w:tcPr>
          <w:p w14:paraId="0D5B154E" w14:textId="77777777" w:rsidR="004944DB" w:rsidRPr="00B42AA5" w:rsidRDefault="004944DB" w:rsidP="002238AD">
            <w:r w:rsidRPr="00B42AA5">
              <w:t>Mobile Phone</w:t>
            </w:r>
          </w:p>
        </w:tc>
        <w:tc>
          <w:tcPr>
            <w:tcW w:w="1836" w:type="dxa"/>
          </w:tcPr>
          <w:p w14:paraId="7A4CFFCA" w14:textId="77777777" w:rsidR="004944DB" w:rsidRPr="00B42AA5" w:rsidRDefault="004944DB" w:rsidP="002238AD">
            <w:r w:rsidRPr="00B42AA5">
              <w:t>Email</w:t>
            </w:r>
          </w:p>
        </w:tc>
      </w:tr>
      <w:tr w:rsidR="004944DB" w:rsidRPr="00B42AA5" w14:paraId="140529D9" w14:textId="77777777" w:rsidTr="002238AD">
        <w:trPr>
          <w:cnfStyle w:val="000000100000" w:firstRow="0" w:lastRow="0" w:firstColumn="0" w:lastColumn="0" w:oddVBand="0" w:evenVBand="0" w:oddHBand="1" w:evenHBand="0" w:firstRowFirstColumn="0" w:firstRowLastColumn="0" w:lastRowFirstColumn="0" w:lastRowLastColumn="0"/>
        </w:trPr>
        <w:tc>
          <w:tcPr>
            <w:tcW w:w="1836" w:type="dxa"/>
          </w:tcPr>
          <w:p w14:paraId="039D2D97"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3FEAB606"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2A55D88D"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3A6160EE"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44D05DC8"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08AA9AE6"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r>
      <w:tr w:rsidR="004944DB" w:rsidRPr="00B42AA5" w14:paraId="01C988EB" w14:textId="77777777" w:rsidTr="002238AD">
        <w:trPr>
          <w:cnfStyle w:val="000000010000" w:firstRow="0" w:lastRow="0" w:firstColumn="0" w:lastColumn="0" w:oddVBand="0" w:evenVBand="0" w:oddHBand="0" w:evenHBand="1" w:firstRowFirstColumn="0" w:firstRowLastColumn="0" w:lastRowFirstColumn="0" w:lastRowLastColumn="0"/>
        </w:trPr>
        <w:tc>
          <w:tcPr>
            <w:tcW w:w="1836" w:type="dxa"/>
          </w:tcPr>
          <w:p w14:paraId="25231777"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4E47FB75"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3A869F6E"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599F1653"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4728666A"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73EDB870"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r>
      <w:tr w:rsidR="004944DB" w:rsidRPr="00B42AA5" w14:paraId="36C6050B" w14:textId="77777777" w:rsidTr="002238AD">
        <w:trPr>
          <w:cnfStyle w:val="000000100000" w:firstRow="0" w:lastRow="0" w:firstColumn="0" w:lastColumn="0" w:oddVBand="0" w:evenVBand="0" w:oddHBand="1" w:evenHBand="0" w:firstRowFirstColumn="0" w:firstRowLastColumn="0" w:lastRowFirstColumn="0" w:lastRowLastColumn="0"/>
        </w:trPr>
        <w:tc>
          <w:tcPr>
            <w:tcW w:w="1836" w:type="dxa"/>
          </w:tcPr>
          <w:p w14:paraId="2B9645F6"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3F06B6C0"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7F9DC00F"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61DDF742"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1B6389E7"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54AE1E1C" w14:textId="77777777" w:rsidR="004944DB" w:rsidRPr="004944DB" w:rsidRDefault="004944DB"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r>
      <w:tr w:rsidR="005E6A38" w:rsidRPr="00B42AA5" w14:paraId="68721068" w14:textId="77777777" w:rsidTr="002238AD">
        <w:trPr>
          <w:cnfStyle w:val="000000010000" w:firstRow="0" w:lastRow="0" w:firstColumn="0" w:lastColumn="0" w:oddVBand="0" w:evenVBand="0" w:oddHBand="0" w:evenHBand="1" w:firstRowFirstColumn="0" w:firstRowLastColumn="0" w:lastRowFirstColumn="0" w:lastRowLastColumn="0"/>
        </w:trPr>
        <w:tc>
          <w:tcPr>
            <w:tcW w:w="1836" w:type="dxa"/>
          </w:tcPr>
          <w:p w14:paraId="4AADE6A9" w14:textId="1174A204"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0C76AF66" w14:textId="64E706CE"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403392E7" w14:textId="0DFD01BA"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15978043" w14:textId="3E37FDD5"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702043BB" w14:textId="0511B63D"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20D36262" w14:textId="2CB406C6"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r>
      <w:tr w:rsidR="005E6A38" w:rsidRPr="00B42AA5" w14:paraId="2E0D44B4" w14:textId="77777777" w:rsidTr="002238AD">
        <w:trPr>
          <w:cnfStyle w:val="000000100000" w:firstRow="0" w:lastRow="0" w:firstColumn="0" w:lastColumn="0" w:oddVBand="0" w:evenVBand="0" w:oddHBand="1" w:evenHBand="0" w:firstRowFirstColumn="0" w:firstRowLastColumn="0" w:lastRowFirstColumn="0" w:lastRowLastColumn="0"/>
        </w:trPr>
        <w:tc>
          <w:tcPr>
            <w:tcW w:w="1836" w:type="dxa"/>
          </w:tcPr>
          <w:p w14:paraId="3691C732" w14:textId="6D509571" w:rsidR="005E6A38"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11939F2F" w14:textId="55E5367F"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674E95A1" w14:textId="55688D03"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4CCF2D3C" w14:textId="26F694FE"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43073847" w14:textId="5CBE9323"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c>
          <w:tcPr>
            <w:tcW w:w="1836" w:type="dxa"/>
          </w:tcPr>
          <w:p w14:paraId="0706E1B3" w14:textId="72C43C77" w:rsidR="005E6A38" w:rsidRPr="004944DB" w:rsidRDefault="005E6A38" w:rsidP="002238AD">
            <w:pPr>
              <w:rPr>
                <w:color w:val="595959" w:themeColor="text1" w:themeTint="A6"/>
              </w:rPr>
            </w:pPr>
            <w:r w:rsidRPr="004944DB">
              <w:rPr>
                <w:color w:val="595959" w:themeColor="text1" w:themeTint="A6"/>
              </w:rPr>
              <w:fldChar w:fldCharType="begin">
                <w:ffData>
                  <w:name w:val="Text1"/>
                  <w:enabled/>
                  <w:calcOnExit w:val="0"/>
                  <w:textInput/>
                </w:ffData>
              </w:fldChar>
            </w:r>
            <w:r w:rsidRPr="004944DB">
              <w:rPr>
                <w:color w:val="595959" w:themeColor="text1" w:themeTint="A6"/>
              </w:rPr>
              <w:instrText xml:space="preserve"> FORMTEXT </w:instrText>
            </w:r>
            <w:r w:rsidRPr="004944DB">
              <w:rPr>
                <w:color w:val="595959" w:themeColor="text1" w:themeTint="A6"/>
              </w:rPr>
            </w:r>
            <w:r w:rsidRPr="004944DB">
              <w:rPr>
                <w:color w:val="595959" w:themeColor="text1" w:themeTint="A6"/>
              </w:rPr>
              <w:fldChar w:fldCharType="separate"/>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noProof/>
                <w:color w:val="595959" w:themeColor="text1" w:themeTint="A6"/>
              </w:rPr>
              <w:t> </w:t>
            </w:r>
            <w:r w:rsidRPr="004944DB">
              <w:rPr>
                <w:color w:val="595959" w:themeColor="text1" w:themeTint="A6"/>
              </w:rPr>
              <w:fldChar w:fldCharType="end"/>
            </w:r>
          </w:p>
        </w:tc>
      </w:tr>
    </w:tbl>
    <w:p w14:paraId="0934B170" w14:textId="61E6EE26" w:rsidR="00C65292" w:rsidRPr="00215967" w:rsidRDefault="00C65292" w:rsidP="00215967">
      <w:pPr>
        <w:pStyle w:val="Heading2"/>
      </w:pPr>
      <w:r w:rsidRPr="00215967">
        <w:t xml:space="preserve">Interface </w:t>
      </w:r>
      <w:r w:rsidR="00DB24F3">
        <w:t>Go-Live</w:t>
      </w:r>
      <w:r w:rsidR="008C7753">
        <w:t xml:space="preserve"> Signoff</w:t>
      </w:r>
    </w:p>
    <w:p w14:paraId="0ABCD9E6" w14:textId="739F277E" w:rsidR="008C7753" w:rsidRDefault="008C7753" w:rsidP="008C7753">
      <w:pPr>
        <w:spacing w:after="240"/>
      </w:pPr>
      <w:r>
        <w:rPr>
          <w:rFonts w:ascii="Century Gothic" w:hAnsi="Century Gothic" w:cs="Arial"/>
        </w:rPr>
        <w:t xml:space="preserve">Reference is made to the Athenahealth services agreement (the “Agreement”) </w:t>
      </w:r>
      <w:proofErr w:type="gramStart"/>
      <w:r>
        <w:rPr>
          <w:rFonts w:ascii="Century Gothic" w:hAnsi="Century Gothic" w:cs="Arial"/>
        </w:rPr>
        <w:t>entered into</w:t>
      </w:r>
      <w:proofErr w:type="gramEnd"/>
      <w:r>
        <w:rPr>
          <w:rFonts w:ascii="Century Gothic" w:hAnsi="Century Gothic" w:cs="Arial"/>
        </w:rPr>
        <w:t xml:space="preserve"> by and between athenahealth, Inc. (“Athena”) and the client set forth on the signature page below (“Client”, “you” or “your”). </w:t>
      </w:r>
      <w:r>
        <w:t>In order to move your interface (or interface change requiring testing) (the “Interface”) into your athenaNet production environment, you must sign off on the functionality of the Interface by execution of this Go Live Authorization Form.  Client agrees to fully cooperate with Athena and provide all assistance reasonably necessary for Athena to create, implement and maintain the Interfaces.  Client acknowledges that Athena’s performance is contingent on Client’s timely and effective performance of its obligations and understands that the operability of the Interfaces depends on Client’s ability to maintain its own equipment and functionality.  Client has obtained or will obtain all consents, licenses, and waivers and has fulfilled all legal obligations that are necessary to allow Athena to create, implement and maintain the Interfaces.  It should be understood that additional changes to the scope of the Interface once loaded into athenaNet production will involve additional project work and potentially incur additional costs</w:t>
      </w:r>
      <w:proofErr w:type="gramStart"/>
      <w:r>
        <w:t>.</w:t>
      </w:r>
      <w:r w:rsidRPr="008C578D">
        <w:t xml:space="preserve"> </w:t>
      </w:r>
      <w:proofErr w:type="gramEnd"/>
      <w:r w:rsidR="00B33F02" w:rsidRPr="00B33F02">
        <w:t xml:space="preserve">In addition, Client acknowledges that moving the Interface to </w:t>
      </w:r>
      <w:proofErr w:type="spellStart"/>
      <w:r w:rsidR="00B33F02" w:rsidRPr="00B33F02">
        <w:t>athenaNet</w:t>
      </w:r>
      <w:proofErr w:type="spellEnd"/>
      <w:r w:rsidR="00B33F02" w:rsidRPr="00B33F02">
        <w:t xml:space="preserve"> production environment may require changes to </w:t>
      </w:r>
      <w:proofErr w:type="spellStart"/>
      <w:r w:rsidR="00B33F02" w:rsidRPr="00B33F02">
        <w:t>athenaNet</w:t>
      </w:r>
      <w:proofErr w:type="spellEnd"/>
      <w:r w:rsidR="00B33F02" w:rsidRPr="00B33F02">
        <w:t xml:space="preserve"> practice settings and in connection with this Go-Live Authorization Form authorizes all required changes in </w:t>
      </w:r>
      <w:proofErr w:type="spellStart"/>
      <w:r w:rsidR="00B33F02" w:rsidRPr="00B33F02">
        <w:t>athenaNet</w:t>
      </w:r>
      <w:proofErr w:type="spellEnd"/>
      <w:r w:rsidR="00B33F02" w:rsidRPr="00B33F02">
        <w:t>.</w:t>
      </w:r>
    </w:p>
    <w:p w14:paraId="09FFF2FF" w14:textId="0247623F" w:rsidR="008C7753" w:rsidRDefault="008C7753" w:rsidP="008C7753">
      <w:pPr>
        <w:spacing w:after="240"/>
      </w:pPr>
      <w:r>
        <w:t xml:space="preserve">Upon receipt of this signed form, Athena requires </w:t>
      </w:r>
      <w:r w:rsidRPr="00C66D80">
        <w:rPr>
          <w:u w:val="single"/>
        </w:rPr>
        <w:t>a minimum of 2 business days</w:t>
      </w:r>
      <w:r w:rsidR="00AC1662">
        <w:t xml:space="preserve"> to move your i</w:t>
      </w:r>
      <w:r>
        <w:t>nterface live.</w:t>
      </w:r>
    </w:p>
    <w:p w14:paraId="69F6822D" w14:textId="105C7AD2" w:rsidR="008C7753" w:rsidRDefault="008C7753" w:rsidP="008C7753">
      <w:pPr>
        <w:rPr>
          <w:rFonts w:ascii="Century Gothic" w:hAnsi="Century Gothic"/>
          <w:szCs w:val="18"/>
        </w:rPr>
      </w:pPr>
      <w:r>
        <w:rPr>
          <w:rFonts w:ascii="Century Gothic" w:hAnsi="Century Gothic"/>
          <w:szCs w:val="18"/>
        </w:rPr>
        <w:t>The terms of this Go Live Authorization Form are hereby incorporated into the Agreement and shall become effective upon Client’s signature below.  By signing below, Client acknowledges that it is satisfied with the functionality of the Interface set forth below and Client authorizes Athena to enable such Interface to be deployed to athenaNet production.</w:t>
      </w:r>
    </w:p>
    <w:p w14:paraId="01A1F9E2" w14:textId="56F8CA3D" w:rsidR="00215967" w:rsidRPr="00DD205D" w:rsidRDefault="00B33F02" w:rsidP="00C65292">
      <w:pPr>
        <w:rPr>
          <w:rFonts w:ascii="Century Gothic" w:hAnsi="Century Gothic"/>
          <w:szCs w:val="18"/>
        </w:rPr>
      </w:pPr>
      <w:r>
        <w:rPr>
          <w:rFonts w:ascii="Century Gothic" w:hAnsi="Century Gothic"/>
          <w:szCs w:val="18"/>
        </w:rPr>
        <w:t xml:space="preserve">CLIENT: </w:t>
      </w:r>
      <w:r>
        <w:rPr>
          <w:rFonts w:ascii="Century Gothic" w:hAnsi="Century Gothic"/>
          <w:szCs w:val="18"/>
        </w:rPr>
        <w:fldChar w:fldCharType="begin">
          <w:ffData>
            <w:name w:val="Text7"/>
            <w:enabled/>
            <w:calcOnExit w:val="0"/>
            <w:textInput/>
          </w:ffData>
        </w:fldChar>
      </w:r>
      <w:bookmarkStart w:id="0" w:name="Text7"/>
      <w:r>
        <w:rPr>
          <w:rFonts w:ascii="Century Gothic" w:hAnsi="Century Gothic"/>
          <w:szCs w:val="18"/>
        </w:rPr>
        <w:instrText xml:space="preserve"> FORMTEXT </w:instrText>
      </w:r>
      <w:r>
        <w:rPr>
          <w:rFonts w:ascii="Century Gothic" w:hAnsi="Century Gothic"/>
          <w:szCs w:val="18"/>
        </w:rPr>
      </w:r>
      <w:r>
        <w:rPr>
          <w:rFonts w:ascii="Century Gothic" w:hAnsi="Century Gothic"/>
          <w:szCs w:val="18"/>
        </w:rPr>
        <w:fldChar w:fldCharType="separate"/>
      </w:r>
      <w:r>
        <w:rPr>
          <w:rFonts w:ascii="Century Gothic" w:hAnsi="Century Gothic"/>
          <w:noProof/>
          <w:szCs w:val="18"/>
        </w:rPr>
        <w:t> </w:t>
      </w:r>
      <w:r>
        <w:rPr>
          <w:rFonts w:ascii="Century Gothic" w:hAnsi="Century Gothic"/>
          <w:noProof/>
          <w:szCs w:val="18"/>
        </w:rPr>
        <w:t> </w:t>
      </w:r>
      <w:r>
        <w:rPr>
          <w:rFonts w:ascii="Century Gothic" w:hAnsi="Century Gothic"/>
          <w:noProof/>
          <w:szCs w:val="18"/>
        </w:rPr>
        <w:t> </w:t>
      </w:r>
      <w:r>
        <w:rPr>
          <w:rFonts w:ascii="Century Gothic" w:hAnsi="Century Gothic"/>
          <w:noProof/>
          <w:szCs w:val="18"/>
        </w:rPr>
        <w:t> </w:t>
      </w:r>
      <w:r>
        <w:rPr>
          <w:rFonts w:ascii="Century Gothic" w:hAnsi="Century Gothic"/>
          <w:noProof/>
          <w:szCs w:val="18"/>
        </w:rPr>
        <w:t> </w:t>
      </w:r>
      <w:r>
        <w:rPr>
          <w:rFonts w:ascii="Century Gothic" w:hAnsi="Century Gothic"/>
          <w:szCs w:val="18"/>
        </w:rPr>
        <w:fldChar w:fldCharType="end"/>
      </w:r>
      <w:bookmarkEnd w:id="0"/>
    </w:p>
    <w:p w14:paraId="30B732FD" w14:textId="77777777" w:rsidR="00C65292" w:rsidRPr="00DD205D" w:rsidRDefault="00C65292" w:rsidP="00C65292">
      <w:pPr>
        <w:spacing w:line="360" w:lineRule="auto"/>
        <w:rPr>
          <w:rFonts w:ascii="Century Gothic" w:hAnsi="Century Gothic"/>
          <w:szCs w:val="18"/>
        </w:rPr>
      </w:pPr>
      <w:r w:rsidRPr="00DD205D">
        <w:rPr>
          <w:rFonts w:ascii="Century Gothic" w:hAnsi="Century Gothic"/>
          <w:szCs w:val="18"/>
        </w:rPr>
        <w:t>By: _________________________________________</w:t>
      </w:r>
    </w:p>
    <w:p w14:paraId="7F2BE6A1" w14:textId="77777777" w:rsidR="00C65292" w:rsidRPr="00DD205D" w:rsidRDefault="00C65292" w:rsidP="00C65292">
      <w:pPr>
        <w:spacing w:line="360" w:lineRule="auto"/>
        <w:rPr>
          <w:rFonts w:ascii="Century Gothic" w:hAnsi="Century Gothic"/>
          <w:szCs w:val="18"/>
        </w:rPr>
      </w:pPr>
      <w:r w:rsidRPr="00DD205D">
        <w:rPr>
          <w:rFonts w:ascii="Century Gothic" w:hAnsi="Century Gothic"/>
          <w:szCs w:val="18"/>
        </w:rPr>
        <w:t xml:space="preserve">Print Name: </w:t>
      </w:r>
      <w:bookmarkStart w:id="1" w:name="Text1"/>
      <w:r w:rsidRPr="00DD205D">
        <w:rPr>
          <w:rFonts w:ascii="Century Gothic" w:hAnsi="Century Gothic"/>
          <w:szCs w:val="18"/>
        </w:rPr>
        <w:fldChar w:fldCharType="begin">
          <w:ffData>
            <w:name w:val="Text1"/>
            <w:enabled/>
            <w:calcOnExit w:val="0"/>
            <w:textInput/>
          </w:ffData>
        </w:fldChar>
      </w:r>
      <w:r w:rsidRPr="00DD205D">
        <w:rPr>
          <w:rFonts w:ascii="Century Gothic" w:hAnsi="Century Gothic"/>
          <w:szCs w:val="18"/>
        </w:rPr>
        <w:instrText xml:space="preserve"> FORMTEXT </w:instrText>
      </w:r>
      <w:r w:rsidRPr="00DD205D">
        <w:rPr>
          <w:rFonts w:ascii="Century Gothic" w:hAnsi="Century Gothic"/>
          <w:szCs w:val="18"/>
        </w:rPr>
      </w:r>
      <w:r w:rsidRPr="00DD205D">
        <w:rPr>
          <w:rFonts w:ascii="Century Gothic" w:hAnsi="Century Gothic"/>
          <w:szCs w:val="18"/>
        </w:rPr>
        <w:fldChar w:fldCharType="separate"/>
      </w:r>
      <w:bookmarkStart w:id="2" w:name="_GoBack"/>
      <w:bookmarkEnd w:id="2"/>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szCs w:val="18"/>
        </w:rPr>
        <w:fldChar w:fldCharType="end"/>
      </w:r>
      <w:bookmarkEnd w:id="1"/>
    </w:p>
    <w:p w14:paraId="523B9CB5" w14:textId="77777777" w:rsidR="00C65292" w:rsidRPr="00DD205D" w:rsidRDefault="00C65292" w:rsidP="00C65292">
      <w:pPr>
        <w:spacing w:line="360" w:lineRule="auto"/>
        <w:rPr>
          <w:rFonts w:ascii="Century Gothic" w:hAnsi="Century Gothic"/>
          <w:szCs w:val="18"/>
        </w:rPr>
      </w:pPr>
      <w:r w:rsidRPr="00DD205D">
        <w:rPr>
          <w:rFonts w:ascii="Century Gothic" w:hAnsi="Century Gothic"/>
          <w:szCs w:val="18"/>
        </w:rPr>
        <w:t xml:space="preserve">Position: </w:t>
      </w:r>
      <w:r w:rsidRPr="00DD205D">
        <w:rPr>
          <w:rFonts w:ascii="Century Gothic" w:hAnsi="Century Gothic"/>
          <w:szCs w:val="18"/>
        </w:rPr>
        <w:fldChar w:fldCharType="begin">
          <w:ffData>
            <w:name w:val="Text2"/>
            <w:enabled/>
            <w:calcOnExit w:val="0"/>
            <w:textInput/>
          </w:ffData>
        </w:fldChar>
      </w:r>
      <w:r w:rsidRPr="00DD205D">
        <w:rPr>
          <w:rFonts w:ascii="Century Gothic" w:hAnsi="Century Gothic"/>
          <w:szCs w:val="18"/>
        </w:rPr>
        <w:instrText xml:space="preserve"> FORMTEXT </w:instrText>
      </w:r>
      <w:r w:rsidRPr="00DD205D">
        <w:rPr>
          <w:rFonts w:ascii="Century Gothic" w:hAnsi="Century Gothic"/>
          <w:szCs w:val="18"/>
        </w:rPr>
      </w:r>
      <w:r w:rsidRPr="00DD205D">
        <w:rPr>
          <w:rFonts w:ascii="Century Gothic" w:hAnsi="Century Gothic"/>
          <w:szCs w:val="18"/>
        </w:rPr>
        <w:fldChar w:fldCharType="separate"/>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szCs w:val="18"/>
        </w:rPr>
        <w:fldChar w:fldCharType="end"/>
      </w:r>
    </w:p>
    <w:p w14:paraId="281F57E2" w14:textId="61740EF6" w:rsidR="004944DB" w:rsidRPr="00C119E2" w:rsidRDefault="00C65292" w:rsidP="00C65292">
      <w:pPr>
        <w:spacing w:line="360" w:lineRule="auto"/>
        <w:rPr>
          <w:rFonts w:ascii="Century Gothic" w:hAnsi="Century Gothic"/>
          <w:szCs w:val="18"/>
        </w:rPr>
      </w:pPr>
      <w:r w:rsidRPr="00DD205D">
        <w:rPr>
          <w:rFonts w:ascii="Century Gothic" w:hAnsi="Century Gothic"/>
          <w:szCs w:val="18"/>
        </w:rPr>
        <w:t xml:space="preserve">Date: </w:t>
      </w:r>
      <w:r w:rsidRPr="00DD205D">
        <w:rPr>
          <w:rFonts w:ascii="Century Gothic" w:hAnsi="Century Gothic"/>
          <w:szCs w:val="18"/>
        </w:rPr>
        <w:fldChar w:fldCharType="begin">
          <w:ffData>
            <w:name w:val="Text5"/>
            <w:enabled/>
            <w:calcOnExit w:val="0"/>
            <w:textInput/>
          </w:ffData>
        </w:fldChar>
      </w:r>
      <w:r w:rsidRPr="00DD205D">
        <w:rPr>
          <w:rFonts w:ascii="Century Gothic" w:hAnsi="Century Gothic"/>
          <w:szCs w:val="18"/>
        </w:rPr>
        <w:instrText xml:space="preserve"> FORMTEXT </w:instrText>
      </w:r>
      <w:r w:rsidRPr="00DD205D">
        <w:rPr>
          <w:rFonts w:ascii="Century Gothic" w:hAnsi="Century Gothic"/>
          <w:szCs w:val="18"/>
        </w:rPr>
      </w:r>
      <w:r w:rsidRPr="00DD205D">
        <w:rPr>
          <w:rFonts w:ascii="Century Gothic" w:hAnsi="Century Gothic"/>
          <w:szCs w:val="18"/>
        </w:rPr>
        <w:fldChar w:fldCharType="separate"/>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noProof/>
          <w:szCs w:val="18"/>
        </w:rPr>
        <w:t> </w:t>
      </w:r>
      <w:r w:rsidRPr="00DD205D">
        <w:rPr>
          <w:rFonts w:ascii="Century Gothic" w:hAnsi="Century Gothic"/>
          <w:szCs w:val="18"/>
        </w:rPr>
        <w:fldChar w:fldCharType="end"/>
      </w:r>
    </w:p>
    <w:sectPr w:rsidR="004944DB" w:rsidRPr="00C119E2" w:rsidSect="00FD0CB5">
      <w:headerReference w:type="default" r:id="rId18"/>
      <w:footerReference w:type="default" r:id="rId19"/>
      <w:pgSz w:w="12240" w:h="15840"/>
      <w:pgMar w:top="1262" w:right="720" w:bottom="1080" w:left="720" w:header="634" w:footer="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B3483" w14:textId="77777777" w:rsidR="009C5928" w:rsidRDefault="009C5928" w:rsidP="00236116">
      <w:pPr>
        <w:spacing w:before="0" w:line="240" w:lineRule="auto"/>
      </w:pPr>
      <w:r>
        <w:separator/>
      </w:r>
    </w:p>
  </w:endnote>
  <w:endnote w:type="continuationSeparator" w:id="0">
    <w:p w14:paraId="1EB1B5BC" w14:textId="77777777" w:rsidR="009C5928" w:rsidRDefault="009C5928" w:rsidP="002361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etaBold-Roman">
    <w:altName w:val="Cambria"/>
    <w:charset w:val="00"/>
    <w:family w:val="swiss"/>
    <w:pitch w:val="variable"/>
    <w:sig w:usb0="80000027" w:usb1="00000000" w:usb2="00000000" w:usb3="00000000" w:csb0="00000001" w:csb1="00000000"/>
  </w:font>
  <w:font w:name="MetaBook-Roman">
    <w:altName w:val="Calibri"/>
    <w:charset w:val="00"/>
    <w:family w:val="swiss"/>
    <w:pitch w:val="variable"/>
    <w:sig w:usb0="80000027" w:usb1="00000000" w:usb2="00000000" w:usb3="00000000" w:csb0="00000001" w:csb1="00000000"/>
  </w:font>
  <w:font w:name="MetaBook-Italic">
    <w:altName w:val="MV Boli"/>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F54E" w14:textId="10A24211" w:rsidR="00E42485" w:rsidRPr="009810FE" w:rsidRDefault="00B33F02" w:rsidP="009810FE">
    <w:pPr>
      <w:pStyle w:val="Interiorpagefooters"/>
      <w:pBdr>
        <w:top w:val="single" w:sz="4" w:space="1" w:color="863375" w:themeColor="accent5"/>
      </w:pBdr>
      <w:tabs>
        <w:tab w:val="center" w:pos="5760"/>
        <w:tab w:val="right" w:pos="10800"/>
      </w:tabs>
      <w:jc w:val="left"/>
      <w:rPr>
        <w:color w:val="863375" w:themeColor="accent5"/>
      </w:rPr>
    </w:pPr>
    <w:hyperlink r:id="rId1" w:history="1">
      <w:r w:rsidR="00E42485" w:rsidRPr="009810FE">
        <w:rPr>
          <w:rStyle w:val="Hyperlink"/>
          <w:b/>
          <w:color w:val="863375" w:themeColor="accent5"/>
          <w:sz w:val="16"/>
          <w:szCs w:val="16"/>
        </w:rPr>
        <w:t>www.athenahealth.com</w:t>
      </w:r>
    </w:hyperlink>
    <w:r w:rsidR="00E42485" w:rsidRPr="009810FE">
      <w:rPr>
        <w:color w:val="863375" w:themeColor="accent5"/>
      </w:rPr>
      <w:tab/>
    </w:r>
    <w:r w:rsidR="00E42485" w:rsidRPr="009810FE">
      <w:rPr>
        <w:color w:val="A5A6A5" w:themeColor="background2"/>
      </w:rPr>
      <w:t>athenahealth, Inc. Proprietary</w:t>
    </w:r>
    <w:r w:rsidR="00E42485" w:rsidRPr="009810FE">
      <w:rPr>
        <w:color w:val="863375" w:themeColor="accent5"/>
      </w:rPr>
      <w:tab/>
    </w:r>
    <w:r w:rsidR="00E42485" w:rsidRPr="009810FE">
      <w:rPr>
        <w:rStyle w:val="PageNumber"/>
        <w:rFonts w:cs="Times New Roman"/>
        <w:b/>
        <w:color w:val="863375" w:themeColor="accent5"/>
        <w:sz w:val="16"/>
        <w:szCs w:val="16"/>
      </w:rPr>
      <w:fldChar w:fldCharType="begin"/>
    </w:r>
    <w:r w:rsidR="00E42485" w:rsidRPr="009810FE">
      <w:rPr>
        <w:rStyle w:val="PageNumber"/>
        <w:rFonts w:cs="Times New Roman"/>
        <w:b/>
        <w:color w:val="863375" w:themeColor="accent5"/>
        <w:sz w:val="16"/>
        <w:szCs w:val="16"/>
      </w:rPr>
      <w:instrText xml:space="preserve"> PAGE </w:instrText>
    </w:r>
    <w:r w:rsidR="00E42485" w:rsidRPr="009810FE">
      <w:rPr>
        <w:rStyle w:val="PageNumber"/>
        <w:rFonts w:cs="Times New Roman"/>
        <w:b/>
        <w:color w:val="863375" w:themeColor="accent5"/>
        <w:sz w:val="16"/>
        <w:szCs w:val="16"/>
      </w:rPr>
      <w:fldChar w:fldCharType="separate"/>
    </w:r>
    <w:r w:rsidR="00AC1662">
      <w:rPr>
        <w:rStyle w:val="PageNumber"/>
        <w:rFonts w:cs="Times New Roman"/>
        <w:b/>
        <w:noProof/>
        <w:color w:val="863375" w:themeColor="accent5"/>
        <w:sz w:val="16"/>
        <w:szCs w:val="16"/>
      </w:rPr>
      <w:t>1</w:t>
    </w:r>
    <w:r w:rsidR="00E42485" w:rsidRPr="009810FE">
      <w:rPr>
        <w:rStyle w:val="PageNumber"/>
        <w:rFonts w:cs="Times New Roman"/>
        <w:b/>
        <w:color w:val="863375" w:themeColor="accent5"/>
        <w:sz w:val="16"/>
        <w:szCs w:val="16"/>
      </w:rPr>
      <w:fldChar w:fldCharType="end"/>
    </w:r>
  </w:p>
  <w:p w14:paraId="3A78F54F" w14:textId="77777777" w:rsidR="00E42485" w:rsidRDefault="00E424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FD8A3" w14:textId="77777777" w:rsidR="009C5928" w:rsidRDefault="009C5928" w:rsidP="00236116">
      <w:pPr>
        <w:spacing w:before="0" w:line="240" w:lineRule="auto"/>
      </w:pPr>
      <w:r>
        <w:separator/>
      </w:r>
    </w:p>
  </w:footnote>
  <w:footnote w:type="continuationSeparator" w:id="0">
    <w:p w14:paraId="411716B3" w14:textId="77777777" w:rsidR="009C5928" w:rsidRDefault="009C5928" w:rsidP="002361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F54D" w14:textId="1003C640" w:rsidR="00E42485" w:rsidRPr="008D0429" w:rsidRDefault="004746C6" w:rsidP="008D0429">
    <w:pPr>
      <w:pStyle w:val="Interiorpageheaders"/>
      <w:pBdr>
        <w:bottom w:val="single" w:sz="8" w:space="2" w:color="11171F" w:themeColor="text2"/>
      </w:pBdr>
      <w:tabs>
        <w:tab w:val="left" w:pos="7338"/>
      </w:tabs>
      <w:jc w:val="left"/>
      <w:rPr>
        <w:rFonts w:asciiTheme="majorHAnsi" w:hAnsiTheme="majorHAnsi"/>
      </w:rPr>
    </w:pPr>
    <w:r w:rsidRPr="008D0429">
      <w:rPr>
        <w:rFonts w:asciiTheme="majorHAnsi" w:hAnsiTheme="majorHAnsi"/>
        <w:noProof/>
        <w:lang w:eastAsia="en-US"/>
      </w:rPr>
      <w:drawing>
        <wp:anchor distT="0" distB="0" distL="114300" distR="114300" simplePos="0" relativeHeight="251659264" behindDoc="0" locked="0" layoutInCell="1" allowOverlap="1" wp14:anchorId="47363969" wp14:editId="1F5C5544">
          <wp:simplePos x="0" y="0"/>
          <wp:positionH relativeFrom="column">
            <wp:posOffset>5159744</wp:posOffset>
          </wp:positionH>
          <wp:positionV relativeFrom="paragraph">
            <wp:posOffset>-151130</wp:posOffset>
          </wp:positionV>
          <wp:extent cx="1689100" cy="27559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henahealth logo.png"/>
                  <pic:cNvPicPr/>
                </pic:nvPicPr>
                <pic:blipFill rotWithShape="1">
                  <a:blip r:embed="rId1">
                    <a:extLst>
                      <a:ext uri="{28A0092B-C50C-407E-A947-70E740481C1C}">
                        <a14:useLocalDpi xmlns:a14="http://schemas.microsoft.com/office/drawing/2010/main" val="0"/>
                      </a:ext>
                    </a:extLst>
                  </a:blip>
                  <a:srcRect l="13194" t="33333" r="13194" b="30555"/>
                  <a:stretch/>
                </pic:blipFill>
                <pic:spPr bwMode="auto">
                  <a:xfrm>
                    <a:off x="0" y="0"/>
                    <a:ext cx="1689100" cy="27559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sdt>
      <w:sdtPr>
        <w:rPr>
          <w:rFonts w:asciiTheme="majorHAnsi" w:hAnsiTheme="majorHAnsi" w:cs="MetaBook-Roman"/>
          <w:sz w:val="16"/>
          <w:szCs w:val="16"/>
        </w:rPr>
        <w:alias w:val="Title"/>
        <w:tag w:val=""/>
        <w:id w:val="-1005583122"/>
        <w:placeholder>
          <w:docPart w:val="A7004D01D02A4A99AD21CD7DF72C2622"/>
        </w:placeholder>
        <w:dataBinding w:prefixMappings="xmlns:ns0='http://purl.org/dc/elements/1.1/' xmlns:ns1='http://schemas.openxmlformats.org/package/2006/metadata/core-properties' " w:xpath="/ns1:coreProperties[1]/ns0:title[1]" w:storeItemID="{6C3C8BC8-F283-45AE-878A-BAB7291924A1}"/>
        <w:text/>
      </w:sdtPr>
      <w:sdtEndPr/>
      <w:sdtContent>
        <w:r w:rsidR="00C65292" w:rsidRPr="008D0429">
          <w:rPr>
            <w:rFonts w:asciiTheme="majorHAnsi" w:hAnsiTheme="majorHAnsi" w:cs="MetaBook-Roman"/>
            <w:sz w:val="16"/>
            <w:szCs w:val="16"/>
          </w:rPr>
          <w:t>Go</w:t>
        </w:r>
        <w:r w:rsidR="00215967">
          <w:rPr>
            <w:rFonts w:asciiTheme="majorHAnsi" w:hAnsiTheme="majorHAnsi" w:cs="MetaBook-Roman"/>
            <w:sz w:val="16"/>
            <w:szCs w:val="16"/>
          </w:rPr>
          <w:t>-</w:t>
        </w:r>
        <w:r w:rsidR="00C65292" w:rsidRPr="008D0429">
          <w:rPr>
            <w:rFonts w:asciiTheme="majorHAnsi" w:hAnsiTheme="majorHAnsi" w:cs="MetaBook-Roman"/>
            <w:sz w:val="16"/>
            <w:szCs w:val="16"/>
          </w:rPr>
          <w:t>Live Authorization Form</w:t>
        </w:r>
      </w:sdtContent>
    </w:sdt>
    <w:r w:rsidR="00C65292" w:rsidRPr="008D0429">
      <w:rPr>
        <w:rFonts w:asciiTheme="majorHAnsi" w:hAnsiTheme="majorHAnsi" w:cs="MetaBook-Roman"/>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D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E97D4F"/>
    <w:multiLevelType w:val="multilevel"/>
    <w:tmpl w:val="6D7C8C56"/>
    <w:lvl w:ilvl="0">
      <w:start w:val="1"/>
      <w:numFmt w:val="decimal"/>
      <w:pStyle w:val="Heading1-Numbered"/>
      <w:suff w:val="space"/>
      <w:lvlText w:val="%1"/>
      <w:lvlJc w:val="left"/>
      <w:pPr>
        <w:ind w:left="360" w:hanging="360"/>
      </w:pPr>
      <w:rPr>
        <w:rFonts w:hint="default"/>
      </w:rPr>
    </w:lvl>
    <w:lvl w:ilvl="1">
      <w:start w:val="1"/>
      <w:numFmt w:val="decimal"/>
      <w:pStyle w:val="Heading2-Numbered"/>
      <w:suff w:val="space"/>
      <w:lvlText w:val="%1.%2"/>
      <w:lvlJc w:val="left"/>
      <w:pPr>
        <w:ind w:left="720" w:hanging="576"/>
      </w:pPr>
      <w:rPr>
        <w:rFonts w:hint="default"/>
      </w:rPr>
    </w:lvl>
    <w:lvl w:ilvl="2">
      <w:start w:val="1"/>
      <w:numFmt w:val="decimal"/>
      <w:pStyle w:val="Heading3-Numbered"/>
      <w:suff w:val="space"/>
      <w:lvlText w:val="%1.%2.%3"/>
      <w:lvlJc w:val="left"/>
      <w:pPr>
        <w:ind w:left="1080" w:hanging="792"/>
      </w:pPr>
      <w:rPr>
        <w:rFonts w:hint="default"/>
      </w:rPr>
    </w:lvl>
    <w:lvl w:ilvl="3">
      <w:start w:val="1"/>
      <w:numFmt w:val="decimal"/>
      <w:pStyle w:val="Heading4-Numbered"/>
      <w:suff w:val="space"/>
      <w:lvlText w:val="%1.%2.%3.%4"/>
      <w:lvlJc w:val="left"/>
      <w:pPr>
        <w:ind w:left="1440" w:hanging="1152"/>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suff w:val="space"/>
      <w:lvlText w:val=""/>
      <w:lvlJc w:val="left"/>
      <w:pPr>
        <w:ind w:left="3240" w:hanging="360"/>
      </w:pPr>
      <w:rPr>
        <w:rFonts w:hint="default"/>
      </w:rPr>
    </w:lvl>
  </w:abstractNum>
  <w:abstractNum w:abstractNumId="2" w15:restartNumberingAfterBreak="0">
    <w:nsid w:val="382764F7"/>
    <w:multiLevelType w:val="hybridMultilevel"/>
    <w:tmpl w:val="0250172E"/>
    <w:lvl w:ilvl="0" w:tplc="B81EF40E">
      <w:start w:val="1"/>
      <w:numFmt w:val="bullet"/>
      <w:pStyle w:val="Bullets"/>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15:restartNumberingAfterBreak="0">
    <w:nsid w:val="58341004"/>
    <w:multiLevelType w:val="multilevel"/>
    <w:tmpl w:val="38F2F86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8CC4003"/>
    <w:multiLevelType w:val="hybridMultilevel"/>
    <w:tmpl w:val="CE0425BA"/>
    <w:lvl w:ilvl="0" w:tplc="BFE0733E">
      <w:start w:val="4"/>
      <w:numFmt w:val="bullet"/>
      <w:pStyle w:val="NormalLis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F13B7"/>
    <w:multiLevelType w:val="multilevel"/>
    <w:tmpl w:val="4A5ADA0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576"/>
      </w:pPr>
      <w:rPr>
        <w:rFonts w:hint="default"/>
      </w:rPr>
    </w:lvl>
    <w:lvl w:ilvl="2">
      <w:start w:val="1"/>
      <w:numFmt w:val="decimal"/>
      <w:suff w:val="space"/>
      <w:lvlText w:val="%1.%2.%3"/>
      <w:lvlJc w:val="left"/>
      <w:pPr>
        <w:ind w:left="1080" w:hanging="792"/>
      </w:pPr>
      <w:rPr>
        <w:rFonts w:hint="default"/>
      </w:rPr>
    </w:lvl>
    <w:lvl w:ilvl="3">
      <w:start w:val="1"/>
      <w:numFmt w:val="decimal"/>
      <w:suff w:val="space"/>
      <w:lvlText w:val="%1.%2.%3.%4"/>
      <w:lvlJc w:val="left"/>
      <w:pPr>
        <w:ind w:left="1440" w:hanging="1152"/>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suff w:val="space"/>
      <w:lvlText w:val=""/>
      <w:lvlJc w:val="left"/>
      <w:pPr>
        <w:ind w:left="3240" w:hanging="360"/>
      </w:pPr>
      <w:rPr>
        <w:rFonts w:hint="default"/>
      </w:rPr>
    </w:lvl>
  </w:abstractNum>
  <w:abstractNum w:abstractNumId="6" w15:restartNumberingAfterBreak="0">
    <w:nsid w:val="63672F16"/>
    <w:multiLevelType w:val="multilevel"/>
    <w:tmpl w:val="AE7AEC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3C67E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8C46508"/>
    <w:multiLevelType w:val="hybridMultilevel"/>
    <w:tmpl w:val="86F4DDBE"/>
    <w:lvl w:ilvl="0" w:tplc="99583E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43D46"/>
    <w:multiLevelType w:val="multilevel"/>
    <w:tmpl w:val="860A9E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8"/>
  </w:num>
  <w:num w:numId="3">
    <w:abstractNumId w:val="4"/>
  </w:num>
  <w:num w:numId="4">
    <w:abstractNumId w:val="7"/>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9"/>
  </w:num>
  <w:num w:numId="1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440" w:hanging="144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suff w:val="space"/>
        <w:lvlText w:val=""/>
        <w:lvlJc w:val="left"/>
        <w:pPr>
          <w:ind w:left="3240" w:hanging="360"/>
        </w:pPr>
        <w:rPr>
          <w:rFonts w:hint="default"/>
        </w:rPr>
      </w:lvl>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OQq14U+kRR90b0BLK6IA3q4o5Og5I2Q7wOu1dK3kE/N0kdgiJRO5STLLOQpBInDNn8nSeo74MUCknEF+PFR9w==" w:salt="nQdC8R7fctm4RA0A4WV9xg=="/>
  <w:defaultTabStop w:val="720"/>
  <w:defaultTableStyle w:val="ISQTable-new"/>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4F"/>
    <w:rsid w:val="00026361"/>
    <w:rsid w:val="00026A2F"/>
    <w:rsid w:val="0005428B"/>
    <w:rsid w:val="0006273E"/>
    <w:rsid w:val="00077419"/>
    <w:rsid w:val="000A5770"/>
    <w:rsid w:val="001011B6"/>
    <w:rsid w:val="00105D65"/>
    <w:rsid w:val="00113867"/>
    <w:rsid w:val="0011573C"/>
    <w:rsid w:val="00122352"/>
    <w:rsid w:val="001323D4"/>
    <w:rsid w:val="00133EFE"/>
    <w:rsid w:val="00144C6B"/>
    <w:rsid w:val="001564BA"/>
    <w:rsid w:val="00190B18"/>
    <w:rsid w:val="00196FB9"/>
    <w:rsid w:val="001D422C"/>
    <w:rsid w:val="001D4D3A"/>
    <w:rsid w:val="001E286E"/>
    <w:rsid w:val="001E7D7B"/>
    <w:rsid w:val="00215967"/>
    <w:rsid w:val="00236116"/>
    <w:rsid w:val="00237C4E"/>
    <w:rsid w:val="00302126"/>
    <w:rsid w:val="003249C7"/>
    <w:rsid w:val="0033386C"/>
    <w:rsid w:val="003933A9"/>
    <w:rsid w:val="003C0791"/>
    <w:rsid w:val="003F4FBB"/>
    <w:rsid w:val="004746C6"/>
    <w:rsid w:val="004944DB"/>
    <w:rsid w:val="004A38E9"/>
    <w:rsid w:val="004D2CE6"/>
    <w:rsid w:val="004D7081"/>
    <w:rsid w:val="004F5C76"/>
    <w:rsid w:val="00510E26"/>
    <w:rsid w:val="00513FFE"/>
    <w:rsid w:val="00524BBE"/>
    <w:rsid w:val="005307B0"/>
    <w:rsid w:val="00534598"/>
    <w:rsid w:val="00565F28"/>
    <w:rsid w:val="0056793C"/>
    <w:rsid w:val="00573F82"/>
    <w:rsid w:val="00576860"/>
    <w:rsid w:val="005969BD"/>
    <w:rsid w:val="005976E4"/>
    <w:rsid w:val="005B54B4"/>
    <w:rsid w:val="005E35FE"/>
    <w:rsid w:val="005E4F4B"/>
    <w:rsid w:val="005E6A38"/>
    <w:rsid w:val="00622B5A"/>
    <w:rsid w:val="00652233"/>
    <w:rsid w:val="00721BA4"/>
    <w:rsid w:val="00780257"/>
    <w:rsid w:val="00791698"/>
    <w:rsid w:val="007C78D4"/>
    <w:rsid w:val="0085060F"/>
    <w:rsid w:val="00857BFD"/>
    <w:rsid w:val="00860D34"/>
    <w:rsid w:val="008C3972"/>
    <w:rsid w:val="008C7753"/>
    <w:rsid w:val="008D0429"/>
    <w:rsid w:val="008D435A"/>
    <w:rsid w:val="00903594"/>
    <w:rsid w:val="009126FB"/>
    <w:rsid w:val="00912998"/>
    <w:rsid w:val="00920871"/>
    <w:rsid w:val="00953F42"/>
    <w:rsid w:val="00960F4E"/>
    <w:rsid w:val="009810FE"/>
    <w:rsid w:val="009A547F"/>
    <w:rsid w:val="009C5928"/>
    <w:rsid w:val="009D1B94"/>
    <w:rsid w:val="00A03952"/>
    <w:rsid w:val="00A7788F"/>
    <w:rsid w:val="00AC1662"/>
    <w:rsid w:val="00AE1ED5"/>
    <w:rsid w:val="00B047D5"/>
    <w:rsid w:val="00B128C7"/>
    <w:rsid w:val="00B33F02"/>
    <w:rsid w:val="00BA2972"/>
    <w:rsid w:val="00BA5EB9"/>
    <w:rsid w:val="00BB67A6"/>
    <w:rsid w:val="00BB69CE"/>
    <w:rsid w:val="00BC1205"/>
    <w:rsid w:val="00BC1BA4"/>
    <w:rsid w:val="00BE305A"/>
    <w:rsid w:val="00C119E2"/>
    <w:rsid w:val="00C15A4F"/>
    <w:rsid w:val="00C2587D"/>
    <w:rsid w:val="00C33190"/>
    <w:rsid w:val="00C575D5"/>
    <w:rsid w:val="00C65292"/>
    <w:rsid w:val="00C66D80"/>
    <w:rsid w:val="00C9148A"/>
    <w:rsid w:val="00CD4411"/>
    <w:rsid w:val="00D1648D"/>
    <w:rsid w:val="00D34268"/>
    <w:rsid w:val="00DB24F3"/>
    <w:rsid w:val="00DC5197"/>
    <w:rsid w:val="00DC57F1"/>
    <w:rsid w:val="00DD20D5"/>
    <w:rsid w:val="00E42485"/>
    <w:rsid w:val="00E752BB"/>
    <w:rsid w:val="00F00567"/>
    <w:rsid w:val="00F473E1"/>
    <w:rsid w:val="00F51482"/>
    <w:rsid w:val="00F961B1"/>
    <w:rsid w:val="00FD0CB5"/>
    <w:rsid w:val="00FE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78F503"/>
  <w15:docId w15:val="{47E4A72E-0B1F-43E1-9408-A4D9243D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22C"/>
    <w:pPr>
      <w:spacing w:before="120" w:after="0"/>
    </w:pPr>
    <w:rPr>
      <w:sz w:val="18"/>
    </w:rPr>
  </w:style>
  <w:style w:type="paragraph" w:styleId="Heading1">
    <w:name w:val="heading 1"/>
    <w:basedOn w:val="BodyHeadersNotinTOC"/>
    <w:next w:val="Normal"/>
    <w:link w:val="Heading1Char"/>
    <w:uiPriority w:val="9"/>
    <w:qFormat/>
    <w:rsid w:val="00C9148A"/>
    <w:pPr>
      <w:pageBreakBefore/>
      <w:spacing w:before="400"/>
      <w:outlineLvl w:val="0"/>
    </w:pPr>
    <w:rPr>
      <w:color w:val="592C81" w:themeColor="accent1"/>
    </w:rPr>
  </w:style>
  <w:style w:type="paragraph" w:styleId="Heading2">
    <w:name w:val="heading 2"/>
    <w:basedOn w:val="SubHead-NotinTOC"/>
    <w:next w:val="Normal"/>
    <w:link w:val="Heading2Char"/>
    <w:uiPriority w:val="9"/>
    <w:unhideWhenUsed/>
    <w:qFormat/>
    <w:rsid w:val="0005428B"/>
    <w:pPr>
      <w:spacing w:before="240"/>
      <w:ind w:left="144"/>
      <w:outlineLvl w:val="1"/>
    </w:pPr>
    <w:rPr>
      <w:color w:val="A5A6A5" w:themeColor="background2"/>
    </w:rPr>
  </w:style>
  <w:style w:type="paragraph" w:styleId="Heading3">
    <w:name w:val="heading 3"/>
    <w:basedOn w:val="Maintext-BoldLeads"/>
    <w:next w:val="Normal"/>
    <w:link w:val="Heading3Char"/>
    <w:uiPriority w:val="9"/>
    <w:unhideWhenUsed/>
    <w:qFormat/>
    <w:rsid w:val="0005428B"/>
    <w:pPr>
      <w:keepNext/>
      <w:spacing w:before="240"/>
      <w:ind w:left="288"/>
      <w:outlineLvl w:val="2"/>
    </w:pPr>
    <w:rPr>
      <w:i/>
      <w:sz w:val="22"/>
    </w:rPr>
  </w:style>
  <w:style w:type="paragraph" w:styleId="Heading4">
    <w:name w:val="heading 4"/>
    <w:basedOn w:val="Normal"/>
    <w:next w:val="Normal"/>
    <w:link w:val="Heading4Char"/>
    <w:uiPriority w:val="9"/>
    <w:unhideWhenUsed/>
    <w:qFormat/>
    <w:rsid w:val="0005428B"/>
    <w:pPr>
      <w:keepNext/>
      <w:keepLines/>
      <w:spacing w:before="240"/>
      <w:ind w:left="288"/>
      <w:outlineLvl w:val="3"/>
    </w:pPr>
    <w:rPr>
      <w:rFonts w:asciiTheme="majorHAnsi" w:eastAsiaTheme="majorEastAsia" w:hAnsiTheme="majorHAnsi" w:cstheme="majorBidi"/>
      <w:bCs/>
      <w:i/>
      <w:iCs/>
      <w:color w:val="592C81" w:themeColor="accent1"/>
      <w:sz w:val="20"/>
    </w:rPr>
  </w:style>
  <w:style w:type="paragraph" w:styleId="Heading5">
    <w:name w:val="heading 5"/>
    <w:basedOn w:val="Normal"/>
    <w:next w:val="Normal"/>
    <w:link w:val="Heading5Char"/>
    <w:uiPriority w:val="9"/>
    <w:unhideWhenUsed/>
    <w:qFormat/>
    <w:rsid w:val="0005428B"/>
    <w:pPr>
      <w:keepNext/>
      <w:keepLines/>
      <w:ind w:left="288"/>
      <w:outlineLvl w:val="4"/>
    </w:pPr>
    <w:rPr>
      <w:rFonts w:asciiTheme="majorHAnsi" w:eastAsiaTheme="majorEastAsia" w:hAnsiTheme="majorHAnsi" w:cstheme="majorBidi"/>
      <w:color w:val="0F4B91" w:themeColor="accent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SQTable">
    <w:name w:val="ISQ Table"/>
    <w:basedOn w:val="MediumShading2-Accent3"/>
    <w:uiPriority w:val="99"/>
    <w:rsid w:val="003F4FBB"/>
    <w:pPr>
      <w:keepNext/>
      <w:keepLines/>
      <w:spacing w:before="20" w:after="20"/>
    </w:pPr>
    <w:rPr>
      <w:rFonts w:asciiTheme="majorHAnsi" w:eastAsiaTheme="minorEastAsia" w:hAnsiTheme="majorHAnsi"/>
      <w:color w:val="000000" w:themeColor="text1"/>
      <w:sz w:val="20"/>
      <w:szCs w:val="20"/>
    </w:rPr>
    <w:tblPr>
      <w:tblInd w:w="144" w:type="dxa"/>
      <w:tblBorders>
        <w:top w:val="none" w:sz="0" w:space="0" w:color="auto"/>
        <w:left w:val="single" w:sz="8" w:space="0" w:color="auto"/>
        <w:bottom w:val="thickThinSmallGap" w:sz="24" w:space="0" w:color="auto"/>
        <w:right w:val="single" w:sz="8" w:space="0" w:color="auto"/>
        <w:insideH w:val="single" w:sz="8" w:space="0" w:color="auto"/>
      </w:tblBorders>
      <w:tblCellMar>
        <w:left w:w="115" w:type="dxa"/>
        <w:right w:w="115" w:type="dxa"/>
      </w:tblCellMar>
    </w:tblPr>
    <w:trPr>
      <w:cantSplit/>
    </w:trPr>
    <w:tcPr>
      <w:vAlign w:val="center"/>
    </w:tcPr>
    <w:tblStylePr w:type="firstRow">
      <w:pPr>
        <w:spacing w:before="0" w:after="0" w:line="240" w:lineRule="auto"/>
      </w:pPr>
      <w:rPr>
        <w:b/>
        <w:bCs/>
        <w:i w:val="0"/>
        <w:caps w:val="0"/>
        <w:smallCaps w:val="0"/>
        <w:strike w:val="0"/>
        <w:dstrike w:val="0"/>
        <w:vanish w:val="0"/>
        <w:color w:val="A5A6A5" w:themeColor="background2"/>
        <w:sz w:val="22"/>
        <w:vertAlign w:val="baseline"/>
      </w:rPr>
      <w:tblPr/>
      <w:tcPr>
        <w:tcBorders>
          <w:top w:val="single" w:sz="18" w:space="0" w:color="auto"/>
          <w:left w:val="single" w:sz="8" w:space="0" w:color="auto"/>
          <w:bottom w:val="single" w:sz="18" w:space="0" w:color="auto"/>
          <w:right w:val="single" w:sz="8" w:space="0" w:color="auto"/>
          <w:insideH w:val="nil"/>
          <w:insideV w:val="nil"/>
        </w:tcBorders>
        <w:shd w:val="clear" w:color="auto" w:fill="B9BF33" w:themeFill="accent3"/>
      </w:tcPr>
    </w:tblStylePr>
    <w:tblStylePr w:type="lastRow">
      <w:pPr>
        <w:spacing w:before="0" w:after="0" w:line="240" w:lineRule="auto"/>
      </w:pPr>
      <w:rPr>
        <w:color w:val="auto"/>
      </w:rPr>
      <w:tblPr/>
      <w:tcPr>
        <w:tcBorders>
          <w:top w:val="double" w:sz="6" w:space="0" w:color="auto"/>
          <w:left w:val="single" w:sz="8" w:space="0" w:color="auto"/>
          <w:bottom w:val="single" w:sz="18" w:space="0" w:color="auto"/>
          <w:right w:val="single" w:sz="8" w:space="0" w:color="auto"/>
          <w:insideH w:val="nil"/>
          <w:insideV w:val="nil"/>
        </w:tcBorders>
        <w:shd w:val="clear" w:color="auto" w:fill="FFFFFF" w:themeFill="background1"/>
      </w:tcPr>
    </w:tblStylePr>
    <w:tblStylePr w:type="firstCol">
      <w:rPr>
        <w:rFonts w:asciiTheme="majorHAnsi" w:hAnsiTheme="majorHAnsi"/>
        <w:b/>
        <w:bCs/>
        <w:i w:val="0"/>
        <w:caps w:val="0"/>
        <w:smallCaps w:val="0"/>
        <w:strike w:val="0"/>
        <w:dstrike w:val="0"/>
        <w:vanish w:val="0"/>
        <w:color w:val="000000" w:themeColor="text1"/>
        <w:u w:val="none"/>
        <w:vertAlign w:val="baseline"/>
      </w:rPr>
      <w:tblPr/>
      <w:tcPr>
        <w:tcBorders>
          <w:top w:val="nil"/>
          <w:left w:val="single" w:sz="8" w:space="0" w:color="auto"/>
          <w:bottom w:val="thickThinSmallGap" w:sz="24" w:space="0" w:color="auto"/>
          <w:right w:val="nil"/>
          <w:insideH w:val="nil"/>
          <w:insideV w:val="nil"/>
        </w:tcBorders>
        <w:shd w:val="clear" w:color="auto" w:fill="E5E8AA" w:themeFill="accent3" w:themeFillTint="66"/>
      </w:tcPr>
    </w:tblStylePr>
    <w:tblStylePr w:type="lastCol">
      <w:rPr>
        <w:b/>
        <w:bCs/>
        <w:color w:val="000000" w:themeColor="text1"/>
      </w:rPr>
      <w:tblPr/>
      <w:tcPr>
        <w:tcBorders>
          <w:top w:val="nil"/>
          <w:left w:val="nil"/>
          <w:bottom w:val="nil"/>
          <w:right w:val="single" w:sz="8" w:space="0" w:color="auto"/>
          <w:insideH w:val="nil"/>
          <w:insideV w:val="nil"/>
          <w:tl2br w:val="nil"/>
          <w:tr2bl w:val="nil"/>
        </w:tcBorders>
        <w:shd w:val="clear" w:color="auto" w:fill="E5E8AA" w:themeFill="accent3" w:themeFillTint="6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single" w:sz="8" w:space="0" w:color="auto"/>
          <w:insideH w:val="nil"/>
          <w:insideV w:val="nil"/>
        </w:tcBorders>
      </w:tcPr>
    </w:tblStylePr>
    <w:tblStylePr w:type="nwCell">
      <w:rPr>
        <w:color w:val="FFFFFF" w:themeColor="background1"/>
      </w:rPr>
      <w:tblPr/>
      <w:tcPr>
        <w:tcBorders>
          <w:top w:val="single" w:sz="18" w:space="0" w:color="auto"/>
          <w:left w:val="single" w:sz="8" w:space="0" w:color="auto"/>
          <w:bottom w:val="single" w:sz="18" w:space="0" w:color="auto"/>
          <w:right w:val="nil"/>
          <w:insideH w:val="nil"/>
          <w:insideV w:val="nil"/>
        </w:tcBorders>
      </w:tcPr>
    </w:tblStylePr>
  </w:style>
  <w:style w:type="table" w:styleId="MediumShading2-Accent3">
    <w:name w:val="Medium Shading 2 Accent 3"/>
    <w:basedOn w:val="TableNormal"/>
    <w:uiPriority w:val="64"/>
    <w:rsid w:val="009129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9BF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BF33" w:themeFill="accent3"/>
      </w:tcPr>
    </w:tblStylePr>
    <w:tblStylePr w:type="lastCol">
      <w:rPr>
        <w:b/>
        <w:bCs/>
        <w:color w:val="FFFFFF" w:themeColor="background1"/>
      </w:rPr>
      <w:tblPr/>
      <w:tcPr>
        <w:tcBorders>
          <w:left w:val="nil"/>
          <w:right w:val="nil"/>
          <w:insideH w:val="nil"/>
          <w:insideV w:val="nil"/>
        </w:tcBorders>
        <w:shd w:val="clear" w:color="auto" w:fill="B9BF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aintext">
    <w:name w:val="Main text"/>
    <w:basedOn w:val="Normal"/>
    <w:link w:val="MaintextChar"/>
    <w:uiPriority w:val="99"/>
    <w:rsid w:val="00C15A4F"/>
    <w:pPr>
      <w:spacing w:before="200" w:line="260" w:lineRule="exact"/>
    </w:pPr>
    <w:rPr>
      <w:rFonts w:ascii="Century Gothic" w:eastAsiaTheme="minorEastAsia" w:hAnsi="Century Gothic" w:cs="MetaBook-Roman"/>
      <w:color w:val="000000" w:themeColor="text1"/>
      <w:szCs w:val="20"/>
      <w:u w:color="000000"/>
    </w:rPr>
  </w:style>
  <w:style w:type="paragraph" w:customStyle="1" w:styleId="LegalEase">
    <w:name w:val="Legal Ease"/>
    <w:basedOn w:val="Maintext"/>
    <w:uiPriority w:val="99"/>
    <w:rsid w:val="00C15A4F"/>
    <w:pPr>
      <w:pBdr>
        <w:top w:val="single" w:sz="4" w:space="1" w:color="11171F" w:themeColor="text2"/>
        <w:bottom w:val="single" w:sz="4" w:space="1" w:color="11171F" w:themeColor="text2"/>
      </w:pBdr>
      <w:spacing w:before="400" w:after="400" w:line="240" w:lineRule="exact"/>
    </w:pPr>
    <w:rPr>
      <w:rFonts w:cs="MetaBook-Italic"/>
      <w:color w:val="6D6E70"/>
      <w:sz w:val="16"/>
      <w:szCs w:val="18"/>
    </w:rPr>
  </w:style>
  <w:style w:type="paragraph" w:customStyle="1" w:styleId="TopicException">
    <w:name w:val="Topic Exception"/>
    <w:basedOn w:val="Maintext"/>
    <w:link w:val="TopicExceptionChar"/>
    <w:uiPriority w:val="99"/>
    <w:rsid w:val="00C15A4F"/>
    <w:pPr>
      <w:pBdr>
        <w:top w:val="single" w:sz="4" w:space="1" w:color="auto"/>
      </w:pBdr>
      <w:spacing w:before="300" w:after="200"/>
      <w:ind w:left="720" w:right="720"/>
    </w:pPr>
  </w:style>
  <w:style w:type="paragraph" w:customStyle="1" w:styleId="Maintext-BoldLeads">
    <w:name w:val="Main text - Bold Leads"/>
    <w:basedOn w:val="Normal"/>
    <w:uiPriority w:val="99"/>
    <w:rsid w:val="00C15A4F"/>
    <w:pPr>
      <w:spacing w:line="260" w:lineRule="exact"/>
    </w:pPr>
    <w:rPr>
      <w:rFonts w:ascii="Century Gothic" w:eastAsiaTheme="minorEastAsia" w:hAnsi="Century Gothic" w:cs="MetaBook-Roman"/>
      <w:b/>
      <w:color w:val="A5A6A5" w:themeColor="background2"/>
      <w:szCs w:val="20"/>
      <w:u w:color="000000"/>
    </w:rPr>
  </w:style>
  <w:style w:type="paragraph" w:customStyle="1" w:styleId="Maintext-Colored">
    <w:name w:val="Main text - Colored"/>
    <w:basedOn w:val="Normal"/>
    <w:link w:val="Maintext-ColoredChar"/>
    <w:uiPriority w:val="99"/>
    <w:rsid w:val="00C15A4F"/>
    <w:pPr>
      <w:spacing w:before="200" w:line="260" w:lineRule="exact"/>
    </w:pPr>
    <w:rPr>
      <w:rFonts w:ascii="Century Gothic" w:eastAsiaTheme="minorEastAsia" w:hAnsi="Century Gothic" w:cs="MetaBook-Roman"/>
      <w:color w:val="592C81" w:themeColor="accent1"/>
      <w:szCs w:val="20"/>
      <w:u w:color="000000"/>
    </w:rPr>
  </w:style>
  <w:style w:type="paragraph" w:customStyle="1" w:styleId="SubHead-NotinTOC">
    <w:name w:val="Sub Head - Not in TOC"/>
    <w:basedOn w:val="Normal"/>
    <w:uiPriority w:val="99"/>
    <w:rsid w:val="00C15A4F"/>
    <w:pPr>
      <w:keepNext/>
      <w:spacing w:before="200" w:after="100" w:line="400" w:lineRule="exact"/>
      <w:ind w:left="-360"/>
    </w:pPr>
    <w:rPr>
      <w:rFonts w:ascii="Century Gothic" w:eastAsiaTheme="minorEastAsia" w:hAnsi="Century Gothic" w:cs="MetaBold-Roman"/>
      <w:b/>
      <w:color w:val="7F7F7F" w:themeColor="text1" w:themeTint="80"/>
      <w:sz w:val="30"/>
      <w:szCs w:val="30"/>
      <w:u w:color="000000"/>
    </w:rPr>
  </w:style>
  <w:style w:type="paragraph" w:customStyle="1" w:styleId="BodyHeadersNotinTOC">
    <w:name w:val="Body Headers Not in TOC"/>
    <w:basedOn w:val="Noparagraphstyle"/>
    <w:rsid w:val="00C15A4F"/>
    <w:pPr>
      <w:tabs>
        <w:tab w:val="left" w:pos="-360"/>
      </w:tabs>
      <w:spacing w:before="500" w:after="140" w:line="400" w:lineRule="exact"/>
    </w:pPr>
    <w:rPr>
      <w:rFonts w:cs="MetaBold-Roman"/>
      <w:color w:val="11171F" w:themeColor="text2"/>
      <w:sz w:val="36"/>
      <w:szCs w:val="36"/>
    </w:rPr>
  </w:style>
  <w:style w:type="paragraph" w:customStyle="1" w:styleId="Noparagraphstyle">
    <w:name w:val="[No paragraph style]"/>
    <w:rsid w:val="00C15A4F"/>
    <w:pPr>
      <w:spacing w:after="0" w:line="240" w:lineRule="auto"/>
    </w:pPr>
    <w:rPr>
      <w:rFonts w:ascii="Century Gothic" w:hAnsi="Century Gothic" w:cs="Times"/>
      <w:color w:val="000000"/>
      <w:sz w:val="20"/>
      <w:szCs w:val="20"/>
      <w:u w:color="000000"/>
      <w:lang w:eastAsia="ja-JP"/>
    </w:rPr>
  </w:style>
  <w:style w:type="paragraph" w:customStyle="1" w:styleId="Interiorpageheaders">
    <w:name w:val="Interior page headers"/>
    <w:basedOn w:val="Noparagraphstyle"/>
    <w:rsid w:val="00C15A4F"/>
    <w:pPr>
      <w:pBdr>
        <w:bottom w:val="single" w:sz="8" w:space="1" w:color="11171F" w:themeColor="text2"/>
      </w:pBdr>
      <w:jc w:val="right"/>
    </w:pPr>
    <w:rPr>
      <w:rFonts w:cs="MetaBold-Roman"/>
      <w:color w:val="000000" w:themeColor="text1"/>
      <w:sz w:val="18"/>
      <w:szCs w:val="18"/>
    </w:rPr>
  </w:style>
  <w:style w:type="paragraph" w:customStyle="1" w:styleId="Interiorpagefooters">
    <w:name w:val="Interior page footers"/>
    <w:basedOn w:val="Noparagraphstyle"/>
    <w:rsid w:val="00C15A4F"/>
    <w:pPr>
      <w:pBdr>
        <w:top w:val="single" w:sz="8" w:space="1" w:color="11171F" w:themeColor="text2"/>
      </w:pBdr>
      <w:jc w:val="right"/>
    </w:pPr>
    <w:rPr>
      <w:rFonts w:cs="MetaBook-Roman"/>
      <w:color w:val="525352" w:themeColor="background2" w:themeShade="80"/>
      <w:sz w:val="18"/>
      <w:szCs w:val="18"/>
    </w:rPr>
  </w:style>
  <w:style w:type="character" w:styleId="Hyperlink">
    <w:name w:val="Hyperlink"/>
    <w:basedOn w:val="DefaultParagraphFont"/>
    <w:uiPriority w:val="99"/>
    <w:unhideWhenUsed/>
    <w:rsid w:val="00C15A4F"/>
    <w:rPr>
      <w:color w:val="0F4B91" w:themeColor="hyperlink"/>
      <w:u w:val="single"/>
    </w:rPr>
  </w:style>
  <w:style w:type="character" w:styleId="PageNumber">
    <w:name w:val="page number"/>
    <w:basedOn w:val="DefaultParagraphFont"/>
    <w:uiPriority w:val="99"/>
    <w:semiHidden/>
    <w:unhideWhenUsed/>
    <w:rsid w:val="00C15A4F"/>
  </w:style>
  <w:style w:type="paragraph" w:customStyle="1" w:styleId="Head">
    <w:name w:val="Head"/>
    <w:basedOn w:val="Normal"/>
    <w:rsid w:val="00C15A4F"/>
    <w:pPr>
      <w:keepNext/>
      <w:widowControl w:val="0"/>
      <w:tabs>
        <w:tab w:val="left" w:pos="460"/>
      </w:tabs>
      <w:suppressAutoHyphens/>
      <w:autoSpaceDE w:val="0"/>
      <w:autoSpaceDN w:val="0"/>
      <w:adjustRightInd w:val="0"/>
      <w:spacing w:before="400" w:line="400" w:lineRule="atLeast"/>
      <w:ind w:left="-720"/>
      <w:textAlignment w:val="center"/>
    </w:pPr>
    <w:rPr>
      <w:rFonts w:ascii="Century Gothic" w:eastAsiaTheme="minorEastAsia" w:hAnsi="Century Gothic" w:cs="MetaBold-Roman"/>
      <w:color w:val="11171F" w:themeColor="text2"/>
      <w:sz w:val="36"/>
      <w:szCs w:val="36"/>
      <w:u w:color="000000"/>
    </w:rPr>
  </w:style>
  <w:style w:type="paragraph" w:customStyle="1" w:styleId="Whitepapertitle">
    <w:name w:val="Whitepaper title"/>
    <w:basedOn w:val="Normal"/>
    <w:rsid w:val="00C15A4F"/>
    <w:pPr>
      <w:spacing w:line="740" w:lineRule="exact"/>
    </w:pPr>
    <w:rPr>
      <w:rFonts w:ascii="MetaBook-Roman" w:eastAsiaTheme="minorEastAsia" w:hAnsi="MetaBook-Roman" w:cs="MetaBook-Roman"/>
      <w:color w:val="404041"/>
      <w:sz w:val="52"/>
      <w:szCs w:val="52"/>
      <w:u w:color="000000"/>
    </w:rPr>
  </w:style>
  <w:style w:type="paragraph" w:customStyle="1" w:styleId="Sub">
    <w:name w:val="Sub"/>
    <w:basedOn w:val="SubHead-NotinTOC"/>
    <w:rsid w:val="00C15A4F"/>
    <w:pPr>
      <w:spacing w:before="400" w:after="0"/>
      <w:ind w:left="-446"/>
    </w:pPr>
  </w:style>
  <w:style w:type="paragraph" w:styleId="TOC2">
    <w:name w:val="toc 2"/>
    <w:basedOn w:val="Normal"/>
    <w:next w:val="Normal"/>
    <w:autoRedefine/>
    <w:uiPriority w:val="39"/>
    <w:unhideWhenUsed/>
    <w:rsid w:val="00C15A4F"/>
    <w:pPr>
      <w:tabs>
        <w:tab w:val="right" w:leader="dot" w:pos="9350"/>
      </w:tabs>
      <w:spacing w:after="120" w:line="240" w:lineRule="auto"/>
      <w:ind w:left="-360"/>
    </w:pPr>
    <w:rPr>
      <w:rFonts w:ascii="MetaBook-Roman" w:eastAsiaTheme="minorEastAsia" w:hAnsi="MetaBook-Roman" w:cs="MetaBook-Roman"/>
      <w:noProof/>
      <w:color w:val="404041"/>
      <w:szCs w:val="18"/>
      <w:u w:color="000000"/>
    </w:rPr>
  </w:style>
  <w:style w:type="paragraph" w:styleId="TOC1">
    <w:name w:val="toc 1"/>
    <w:basedOn w:val="Normal"/>
    <w:next w:val="Normal"/>
    <w:autoRedefine/>
    <w:uiPriority w:val="39"/>
    <w:unhideWhenUsed/>
    <w:rsid w:val="00C15A4F"/>
    <w:pPr>
      <w:tabs>
        <w:tab w:val="right" w:leader="dot" w:pos="10710"/>
      </w:tabs>
      <w:spacing w:after="100" w:line="240" w:lineRule="auto"/>
    </w:pPr>
    <w:rPr>
      <w:rFonts w:ascii="MetaBold-Roman" w:eastAsiaTheme="minorEastAsia" w:hAnsi="MetaBold-Roman" w:cs="MetaBook-Roman"/>
      <w:noProof/>
      <w:color w:val="404041"/>
      <w:sz w:val="20"/>
      <w:szCs w:val="20"/>
      <w:u w:color="000000"/>
    </w:rPr>
  </w:style>
  <w:style w:type="character" w:customStyle="1" w:styleId="Bold">
    <w:name w:val="Bold"/>
    <w:basedOn w:val="DefaultParagraphFont"/>
    <w:uiPriority w:val="1"/>
    <w:rsid w:val="00C15A4F"/>
    <w:rPr>
      <w:rFonts w:ascii="Century Gothic" w:hAnsi="Century Gothic"/>
      <w:b/>
      <w:color w:val="11171F" w:themeColor="text2"/>
      <w:sz w:val="18"/>
      <w:lang w:eastAsia="en-US"/>
    </w:rPr>
  </w:style>
  <w:style w:type="paragraph" w:customStyle="1" w:styleId="SubSection">
    <w:name w:val="Sub Section"/>
    <w:basedOn w:val="Normal"/>
    <w:next w:val="Bullets"/>
    <w:rsid w:val="00C15A4F"/>
    <w:pPr>
      <w:tabs>
        <w:tab w:val="left" w:pos="900"/>
      </w:tabs>
      <w:spacing w:before="200" w:line="260" w:lineRule="exact"/>
    </w:pPr>
    <w:rPr>
      <w:rFonts w:ascii="Century Gothic" w:eastAsiaTheme="minorEastAsia" w:hAnsi="Century Gothic" w:cs="MetaBook-Roman"/>
      <w:b/>
      <w:color w:val="595959" w:themeColor="text1" w:themeTint="A6"/>
      <w:szCs w:val="20"/>
      <w:u w:color="000000"/>
    </w:rPr>
  </w:style>
  <w:style w:type="paragraph" w:customStyle="1" w:styleId="TableText">
    <w:name w:val="Table Text"/>
    <w:basedOn w:val="SubSection"/>
    <w:rsid w:val="00C15A4F"/>
    <w:pPr>
      <w:keepLines/>
      <w:spacing w:before="0"/>
    </w:pPr>
    <w:rPr>
      <w:sz w:val="16"/>
    </w:rPr>
  </w:style>
  <w:style w:type="paragraph" w:customStyle="1" w:styleId="Bullets">
    <w:name w:val="Bullets"/>
    <w:basedOn w:val="Normal"/>
    <w:rsid w:val="00C15A4F"/>
    <w:pPr>
      <w:numPr>
        <w:numId w:val="1"/>
      </w:numPr>
      <w:tabs>
        <w:tab w:val="left" w:pos="900"/>
      </w:tabs>
      <w:spacing w:before="100" w:line="260" w:lineRule="exact"/>
      <w:ind w:left="720" w:hanging="274"/>
    </w:pPr>
    <w:rPr>
      <w:rFonts w:ascii="Century Gothic" w:eastAsiaTheme="minorEastAsia" w:hAnsi="Century Gothic" w:cs="MetaBook-Roman"/>
      <w:color w:val="000000" w:themeColor="text1"/>
      <w:szCs w:val="20"/>
      <w:u w:color="000000"/>
    </w:rPr>
  </w:style>
  <w:style w:type="paragraph" w:styleId="Title">
    <w:name w:val="Title"/>
    <w:basedOn w:val="Whitepapertitle"/>
    <w:next w:val="Normal"/>
    <w:link w:val="TitleChar"/>
    <w:uiPriority w:val="10"/>
    <w:qFormat/>
    <w:rsid w:val="00C15A4F"/>
    <w:pPr>
      <w:spacing w:line="240" w:lineRule="auto"/>
    </w:pPr>
    <w:rPr>
      <w:rFonts w:ascii="Century Gothic" w:hAnsi="Century Gothic"/>
      <w:color w:val="592C81" w:themeColor="accent1"/>
      <w:sz w:val="72"/>
      <w:szCs w:val="54"/>
    </w:rPr>
  </w:style>
  <w:style w:type="character" w:customStyle="1" w:styleId="TitleChar">
    <w:name w:val="Title Char"/>
    <w:basedOn w:val="DefaultParagraphFont"/>
    <w:link w:val="Title"/>
    <w:uiPriority w:val="10"/>
    <w:rsid w:val="00C15A4F"/>
    <w:rPr>
      <w:rFonts w:ascii="Century Gothic" w:eastAsiaTheme="minorEastAsia" w:hAnsi="Century Gothic" w:cs="MetaBook-Roman"/>
      <w:color w:val="592C81" w:themeColor="accent1"/>
      <w:sz w:val="72"/>
      <w:szCs w:val="54"/>
      <w:u w:color="000000"/>
    </w:rPr>
  </w:style>
  <w:style w:type="paragraph" w:styleId="NoSpacing">
    <w:name w:val="No Spacing"/>
    <w:link w:val="NoSpacingChar"/>
    <w:uiPriority w:val="1"/>
    <w:qFormat/>
    <w:rsid w:val="003F4FBB"/>
    <w:pPr>
      <w:spacing w:after="0" w:line="240" w:lineRule="auto"/>
    </w:pPr>
    <w:rPr>
      <w:sz w:val="18"/>
    </w:rPr>
  </w:style>
  <w:style w:type="character" w:customStyle="1" w:styleId="Heading1Char">
    <w:name w:val="Heading 1 Char"/>
    <w:basedOn w:val="DefaultParagraphFont"/>
    <w:link w:val="Heading1"/>
    <w:uiPriority w:val="9"/>
    <w:rsid w:val="00C9148A"/>
    <w:rPr>
      <w:rFonts w:ascii="Century Gothic" w:hAnsi="Century Gothic" w:cs="MetaBold-Roman"/>
      <w:color w:val="592C81" w:themeColor="accent1"/>
      <w:sz w:val="36"/>
      <w:szCs w:val="36"/>
      <w:u w:color="000000"/>
      <w:lang w:eastAsia="ja-JP"/>
    </w:rPr>
  </w:style>
  <w:style w:type="paragraph" w:customStyle="1" w:styleId="Heading1-Numbered">
    <w:name w:val="Heading 1 - Numbered"/>
    <w:basedOn w:val="Heading1"/>
    <w:next w:val="Normal"/>
    <w:link w:val="Heading1-NumberedChar"/>
    <w:qFormat/>
    <w:rsid w:val="0005428B"/>
    <w:pPr>
      <w:keepNext/>
      <w:numPr>
        <w:numId w:val="11"/>
      </w:numPr>
    </w:pPr>
  </w:style>
  <w:style w:type="paragraph" w:styleId="ListParagraph">
    <w:name w:val="List Paragraph"/>
    <w:basedOn w:val="Normal"/>
    <w:link w:val="ListParagraphChar"/>
    <w:uiPriority w:val="34"/>
    <w:rsid w:val="00857BFD"/>
    <w:pPr>
      <w:ind w:left="720"/>
      <w:contextualSpacing/>
    </w:pPr>
  </w:style>
  <w:style w:type="character" w:customStyle="1" w:styleId="Heading1-NumberedChar">
    <w:name w:val="Heading 1 - Numbered Char"/>
    <w:basedOn w:val="Heading1Char"/>
    <w:link w:val="Heading1-Numbered"/>
    <w:rsid w:val="0005428B"/>
    <w:rPr>
      <w:rFonts w:ascii="Century Gothic" w:hAnsi="Century Gothic" w:cs="MetaBold-Roman"/>
      <w:color w:val="592C81" w:themeColor="accent1"/>
      <w:sz w:val="36"/>
      <w:szCs w:val="36"/>
      <w:u w:color="000000"/>
      <w:lang w:eastAsia="ja-JP"/>
    </w:rPr>
  </w:style>
  <w:style w:type="paragraph" w:styleId="IntenseQuote">
    <w:name w:val="Intense Quote"/>
    <w:aliases w:val="Important Legal Notices"/>
    <w:basedOn w:val="LegalEase"/>
    <w:next w:val="Normal"/>
    <w:link w:val="IntenseQuoteChar"/>
    <w:uiPriority w:val="30"/>
    <w:rsid w:val="00857BFD"/>
  </w:style>
  <w:style w:type="character" w:customStyle="1" w:styleId="IntenseQuoteChar">
    <w:name w:val="Intense Quote Char"/>
    <w:aliases w:val="Important Legal Notices Char"/>
    <w:basedOn w:val="DefaultParagraphFont"/>
    <w:link w:val="IntenseQuote"/>
    <w:uiPriority w:val="30"/>
    <w:rsid w:val="00857BFD"/>
    <w:rPr>
      <w:rFonts w:ascii="Century Gothic" w:eastAsiaTheme="minorEastAsia" w:hAnsi="Century Gothic" w:cs="MetaBook-Italic"/>
      <w:color w:val="6D6E70"/>
      <w:sz w:val="16"/>
      <w:szCs w:val="18"/>
      <w:u w:color="000000"/>
    </w:rPr>
  </w:style>
  <w:style w:type="character" w:customStyle="1" w:styleId="Heading2Char">
    <w:name w:val="Heading 2 Char"/>
    <w:basedOn w:val="DefaultParagraphFont"/>
    <w:link w:val="Heading2"/>
    <w:uiPriority w:val="9"/>
    <w:rsid w:val="0005428B"/>
    <w:rPr>
      <w:rFonts w:ascii="Century Gothic" w:eastAsiaTheme="minorEastAsia" w:hAnsi="Century Gothic" w:cs="MetaBold-Roman"/>
      <w:b/>
      <w:color w:val="A5A6A5" w:themeColor="background2"/>
      <w:sz w:val="30"/>
      <w:szCs w:val="30"/>
      <w:u w:color="000000"/>
    </w:rPr>
  </w:style>
  <w:style w:type="paragraph" w:customStyle="1" w:styleId="Heading2-Numbered">
    <w:name w:val="Heading 2 - Numbered"/>
    <w:basedOn w:val="Heading2"/>
    <w:next w:val="Normal"/>
    <w:link w:val="Heading2-NumberedChar"/>
    <w:qFormat/>
    <w:rsid w:val="005969BD"/>
    <w:pPr>
      <w:numPr>
        <w:ilvl w:val="1"/>
        <w:numId w:val="11"/>
      </w:numPr>
    </w:pPr>
  </w:style>
  <w:style w:type="paragraph" w:customStyle="1" w:styleId="NormalList">
    <w:name w:val="Normal List"/>
    <w:basedOn w:val="ListParagraph"/>
    <w:link w:val="NormalListChar"/>
    <w:qFormat/>
    <w:rsid w:val="005969BD"/>
    <w:pPr>
      <w:numPr>
        <w:numId w:val="3"/>
      </w:numPr>
      <w:spacing w:before="60"/>
      <w:contextualSpacing w:val="0"/>
    </w:pPr>
  </w:style>
  <w:style w:type="character" w:customStyle="1" w:styleId="Heading2-NumberedChar">
    <w:name w:val="Heading 2 - Numbered Char"/>
    <w:basedOn w:val="Heading2Char"/>
    <w:link w:val="Heading2-Numbered"/>
    <w:rsid w:val="005969BD"/>
    <w:rPr>
      <w:rFonts w:ascii="Century Gothic" w:eastAsiaTheme="minorEastAsia" w:hAnsi="Century Gothic" w:cs="MetaBold-Roman"/>
      <w:b/>
      <w:color w:val="A5A6A5" w:themeColor="background2"/>
      <w:sz w:val="30"/>
      <w:szCs w:val="30"/>
      <w:u w:color="000000"/>
    </w:rPr>
  </w:style>
  <w:style w:type="character" w:styleId="SubtleEmphasis">
    <w:name w:val="Subtle Emphasis"/>
    <w:basedOn w:val="DefaultParagraphFont"/>
    <w:uiPriority w:val="19"/>
    <w:rsid w:val="001564BA"/>
    <w:rPr>
      <w:i/>
      <w:iCs/>
      <w:color w:val="808080" w:themeColor="text1" w:themeTint="7F"/>
    </w:rPr>
  </w:style>
  <w:style w:type="character" w:customStyle="1" w:styleId="ListParagraphChar">
    <w:name w:val="List Paragraph Char"/>
    <w:basedOn w:val="DefaultParagraphFont"/>
    <w:link w:val="ListParagraph"/>
    <w:uiPriority w:val="34"/>
    <w:rsid w:val="001564BA"/>
    <w:rPr>
      <w:sz w:val="20"/>
    </w:rPr>
  </w:style>
  <w:style w:type="character" w:customStyle="1" w:styleId="NormalListChar">
    <w:name w:val="Normal List Char"/>
    <w:basedOn w:val="ListParagraphChar"/>
    <w:link w:val="NormalList"/>
    <w:rsid w:val="005969BD"/>
    <w:rPr>
      <w:sz w:val="18"/>
    </w:rPr>
  </w:style>
  <w:style w:type="paragraph" w:customStyle="1" w:styleId="TopicExceptions">
    <w:name w:val="Topic Exceptions"/>
    <w:basedOn w:val="TopicException"/>
    <w:link w:val="TopicExceptionsChar"/>
    <w:qFormat/>
    <w:rsid w:val="005969BD"/>
  </w:style>
  <w:style w:type="paragraph" w:customStyle="1" w:styleId="TopicsNotApplicabletoMostClients">
    <w:name w:val="Topics Not Applicable to Most Clients"/>
    <w:basedOn w:val="Maintext-Colored"/>
    <w:link w:val="TopicsNotApplicabletoMostClientsChar"/>
    <w:qFormat/>
    <w:rsid w:val="005969BD"/>
    <w:rPr>
      <w:color w:val="799A3D" w:themeColor="accent2"/>
    </w:rPr>
  </w:style>
  <w:style w:type="character" w:customStyle="1" w:styleId="MaintextChar">
    <w:name w:val="Main text Char"/>
    <w:basedOn w:val="DefaultParagraphFont"/>
    <w:link w:val="Maintext"/>
    <w:uiPriority w:val="99"/>
    <w:rsid w:val="001564BA"/>
    <w:rPr>
      <w:rFonts w:ascii="Century Gothic" w:eastAsiaTheme="minorEastAsia" w:hAnsi="Century Gothic" w:cs="MetaBook-Roman"/>
      <w:color w:val="000000" w:themeColor="text1"/>
      <w:sz w:val="18"/>
      <w:szCs w:val="20"/>
      <w:u w:color="000000"/>
    </w:rPr>
  </w:style>
  <w:style w:type="character" w:customStyle="1" w:styleId="TopicExceptionChar">
    <w:name w:val="Topic Exception Char"/>
    <w:basedOn w:val="MaintextChar"/>
    <w:link w:val="TopicException"/>
    <w:uiPriority w:val="99"/>
    <w:rsid w:val="001564BA"/>
    <w:rPr>
      <w:rFonts w:ascii="Century Gothic" w:eastAsiaTheme="minorEastAsia" w:hAnsi="Century Gothic" w:cs="MetaBook-Roman"/>
      <w:color w:val="000000" w:themeColor="text1"/>
      <w:sz w:val="18"/>
      <w:szCs w:val="20"/>
      <w:u w:color="000000"/>
    </w:rPr>
  </w:style>
  <w:style w:type="character" w:customStyle="1" w:styleId="TopicExceptionsChar">
    <w:name w:val="Topic Exceptions Char"/>
    <w:basedOn w:val="TopicExceptionChar"/>
    <w:link w:val="TopicExceptions"/>
    <w:rsid w:val="005969BD"/>
    <w:rPr>
      <w:rFonts w:ascii="Century Gothic" w:eastAsiaTheme="minorEastAsia" w:hAnsi="Century Gothic" w:cs="MetaBook-Roman"/>
      <w:color w:val="000000" w:themeColor="text1"/>
      <w:sz w:val="18"/>
      <w:szCs w:val="20"/>
      <w:u w:color="000000"/>
    </w:rPr>
  </w:style>
  <w:style w:type="character" w:customStyle="1" w:styleId="Heading3Char">
    <w:name w:val="Heading 3 Char"/>
    <w:basedOn w:val="DefaultParagraphFont"/>
    <w:link w:val="Heading3"/>
    <w:uiPriority w:val="9"/>
    <w:rsid w:val="0005428B"/>
    <w:rPr>
      <w:rFonts w:ascii="Century Gothic" w:eastAsiaTheme="minorEastAsia" w:hAnsi="Century Gothic" w:cs="MetaBook-Roman"/>
      <w:b/>
      <w:i/>
      <w:color w:val="A5A6A5" w:themeColor="background2"/>
      <w:szCs w:val="20"/>
      <w:u w:color="000000"/>
    </w:rPr>
  </w:style>
  <w:style w:type="character" w:customStyle="1" w:styleId="Maintext-ColoredChar">
    <w:name w:val="Main text - Colored Char"/>
    <w:basedOn w:val="DefaultParagraphFont"/>
    <w:link w:val="Maintext-Colored"/>
    <w:uiPriority w:val="99"/>
    <w:rsid w:val="001564BA"/>
    <w:rPr>
      <w:rFonts w:ascii="Century Gothic" w:eastAsiaTheme="minorEastAsia" w:hAnsi="Century Gothic" w:cs="MetaBook-Roman"/>
      <w:color w:val="592C81" w:themeColor="accent1"/>
      <w:sz w:val="18"/>
      <w:szCs w:val="20"/>
      <w:u w:color="000000"/>
    </w:rPr>
  </w:style>
  <w:style w:type="character" w:customStyle="1" w:styleId="TopicsNotApplicabletoMostClientsChar">
    <w:name w:val="Topics Not Applicable to Most Clients Char"/>
    <w:basedOn w:val="Maintext-ColoredChar"/>
    <w:link w:val="TopicsNotApplicabletoMostClients"/>
    <w:rsid w:val="005969BD"/>
    <w:rPr>
      <w:rFonts w:ascii="Century Gothic" w:eastAsiaTheme="minorEastAsia" w:hAnsi="Century Gothic" w:cs="MetaBook-Roman"/>
      <w:color w:val="799A3D" w:themeColor="accent2"/>
      <w:sz w:val="18"/>
      <w:szCs w:val="20"/>
      <w:u w:color="000000"/>
    </w:rPr>
  </w:style>
  <w:style w:type="paragraph" w:customStyle="1" w:styleId="ImportantLegalNotice">
    <w:name w:val="Important Legal Notice"/>
    <w:basedOn w:val="IntenseQuote"/>
    <w:link w:val="ImportantLegalNoticeChar"/>
    <w:qFormat/>
    <w:rsid w:val="00903594"/>
  </w:style>
  <w:style w:type="character" w:customStyle="1" w:styleId="Heading4Char">
    <w:name w:val="Heading 4 Char"/>
    <w:basedOn w:val="DefaultParagraphFont"/>
    <w:link w:val="Heading4"/>
    <w:uiPriority w:val="9"/>
    <w:rsid w:val="0005428B"/>
    <w:rPr>
      <w:rFonts w:asciiTheme="majorHAnsi" w:eastAsiaTheme="majorEastAsia" w:hAnsiTheme="majorHAnsi" w:cstheme="majorBidi"/>
      <w:bCs/>
      <w:i/>
      <w:iCs/>
      <w:color w:val="592C81" w:themeColor="accent1"/>
      <w:sz w:val="20"/>
    </w:rPr>
  </w:style>
  <w:style w:type="character" w:customStyle="1" w:styleId="ImportantLegalNoticeChar">
    <w:name w:val="Important Legal Notice Char"/>
    <w:basedOn w:val="IntenseQuoteChar"/>
    <w:link w:val="ImportantLegalNotice"/>
    <w:rsid w:val="00903594"/>
    <w:rPr>
      <w:rFonts w:ascii="Century Gothic" w:eastAsiaTheme="minorEastAsia" w:hAnsi="Century Gothic" w:cs="MetaBook-Italic"/>
      <w:color w:val="6D6E70"/>
      <w:sz w:val="16"/>
      <w:szCs w:val="18"/>
      <w:u w:color="000000"/>
    </w:rPr>
  </w:style>
  <w:style w:type="paragraph" w:customStyle="1" w:styleId="Heading3-Numbered">
    <w:name w:val="Heading 3 - Numbered"/>
    <w:basedOn w:val="Heading3"/>
    <w:next w:val="Normal"/>
    <w:link w:val="Heading3-NumberedChar"/>
    <w:qFormat/>
    <w:rsid w:val="00C9148A"/>
    <w:pPr>
      <w:numPr>
        <w:ilvl w:val="2"/>
        <w:numId w:val="11"/>
      </w:numPr>
    </w:pPr>
  </w:style>
  <w:style w:type="paragraph" w:customStyle="1" w:styleId="Heading4-Numbered">
    <w:name w:val="Heading 4 - Numbered"/>
    <w:basedOn w:val="Heading4"/>
    <w:next w:val="Normal"/>
    <w:link w:val="Heading4-NumberedChar"/>
    <w:qFormat/>
    <w:rsid w:val="00C9148A"/>
    <w:pPr>
      <w:numPr>
        <w:ilvl w:val="3"/>
        <w:numId w:val="11"/>
      </w:numPr>
    </w:pPr>
  </w:style>
  <w:style w:type="character" w:customStyle="1" w:styleId="Heading3-NumberedChar">
    <w:name w:val="Heading 3 - Numbered Char"/>
    <w:basedOn w:val="Heading3Char"/>
    <w:link w:val="Heading3-Numbered"/>
    <w:rsid w:val="00C9148A"/>
    <w:rPr>
      <w:rFonts w:ascii="Century Gothic" w:eastAsiaTheme="minorEastAsia" w:hAnsi="Century Gothic" w:cs="MetaBook-Roman"/>
      <w:b/>
      <w:i/>
      <w:color w:val="A5A6A5" w:themeColor="background2"/>
      <w:szCs w:val="20"/>
      <w:u w:color="000000"/>
    </w:rPr>
  </w:style>
  <w:style w:type="character" w:customStyle="1" w:styleId="Heading5Char">
    <w:name w:val="Heading 5 Char"/>
    <w:basedOn w:val="DefaultParagraphFont"/>
    <w:link w:val="Heading5"/>
    <w:uiPriority w:val="9"/>
    <w:rsid w:val="0005428B"/>
    <w:rPr>
      <w:rFonts w:asciiTheme="majorHAnsi" w:eastAsiaTheme="majorEastAsia" w:hAnsiTheme="majorHAnsi" w:cstheme="majorBidi"/>
      <w:color w:val="0F4B91" w:themeColor="accent4"/>
      <w:sz w:val="20"/>
    </w:rPr>
  </w:style>
  <w:style w:type="character" w:customStyle="1" w:styleId="Heading4-NumberedChar">
    <w:name w:val="Heading 4 - Numbered Char"/>
    <w:basedOn w:val="Heading4Char"/>
    <w:link w:val="Heading4-Numbered"/>
    <w:rsid w:val="00C9148A"/>
    <w:rPr>
      <w:rFonts w:asciiTheme="majorHAnsi" w:eastAsiaTheme="majorEastAsia" w:hAnsiTheme="majorHAnsi" w:cstheme="majorBidi"/>
      <w:bCs/>
      <w:i/>
      <w:iCs/>
      <w:color w:val="592C81" w:themeColor="accent1"/>
      <w:sz w:val="20"/>
    </w:rPr>
  </w:style>
  <w:style w:type="paragraph" w:styleId="Header">
    <w:name w:val="header"/>
    <w:basedOn w:val="Normal"/>
    <w:link w:val="HeaderChar"/>
    <w:uiPriority w:val="99"/>
    <w:unhideWhenUsed/>
    <w:rsid w:val="0023611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36116"/>
    <w:rPr>
      <w:sz w:val="18"/>
    </w:rPr>
  </w:style>
  <w:style w:type="paragraph" w:styleId="Footer">
    <w:name w:val="footer"/>
    <w:basedOn w:val="Normal"/>
    <w:link w:val="FooterChar"/>
    <w:uiPriority w:val="99"/>
    <w:unhideWhenUsed/>
    <w:rsid w:val="0023611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36116"/>
    <w:rPr>
      <w:sz w:val="18"/>
    </w:rPr>
  </w:style>
  <w:style w:type="character" w:styleId="PlaceholderText">
    <w:name w:val="Placeholder Text"/>
    <w:basedOn w:val="DefaultParagraphFont"/>
    <w:uiPriority w:val="99"/>
    <w:semiHidden/>
    <w:rsid w:val="00236116"/>
    <w:rPr>
      <w:color w:val="808080"/>
    </w:rPr>
  </w:style>
  <w:style w:type="paragraph" w:styleId="BalloonText">
    <w:name w:val="Balloon Text"/>
    <w:basedOn w:val="Normal"/>
    <w:link w:val="BalloonTextChar"/>
    <w:uiPriority w:val="99"/>
    <w:semiHidden/>
    <w:unhideWhenUsed/>
    <w:rsid w:val="0023611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116"/>
    <w:rPr>
      <w:rFonts w:ascii="Tahoma" w:hAnsi="Tahoma" w:cs="Tahoma"/>
      <w:sz w:val="16"/>
      <w:szCs w:val="16"/>
    </w:rPr>
  </w:style>
  <w:style w:type="table" w:styleId="MediumShading2-Accent4">
    <w:name w:val="Medium Shading 2 Accent 4"/>
    <w:basedOn w:val="TableNormal"/>
    <w:uiPriority w:val="64"/>
    <w:rsid w:val="00115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4B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4B91" w:themeFill="accent4"/>
      </w:tcPr>
    </w:tblStylePr>
    <w:tblStylePr w:type="lastCol">
      <w:rPr>
        <w:b/>
        <w:bCs/>
        <w:color w:val="FFFFFF" w:themeColor="background1"/>
      </w:rPr>
      <w:tblPr/>
      <w:tcPr>
        <w:tcBorders>
          <w:left w:val="nil"/>
          <w:right w:val="nil"/>
          <w:insideH w:val="nil"/>
          <w:insideV w:val="nil"/>
        </w:tcBorders>
        <w:shd w:val="clear" w:color="auto" w:fill="0F4B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ISQTable-new">
    <w:name w:val="ISQ Table - new"/>
    <w:basedOn w:val="MediumShading2-Accent5"/>
    <w:uiPriority w:val="99"/>
    <w:rsid w:val="00FD0CB5"/>
    <w:pPr>
      <w:contextualSpacing/>
    </w:pPr>
    <w:rPr>
      <w:b/>
      <w:color w:val="808080" w:themeColor="background1" w:themeShade="80"/>
      <w:sz w:val="16"/>
      <w:szCs w:val="20"/>
    </w:rPr>
    <w:tblPr/>
    <w:tcPr>
      <w:shd w:val="clear" w:color="auto" w:fill="auto"/>
    </w:tcPr>
    <w:tblStylePr w:type="firstRow">
      <w:pPr>
        <w:wordWrap/>
        <w:spacing w:beforeLines="0" w:before="20" w:beforeAutospacing="0" w:after="0" w:afterAutospacing="0" w:line="240" w:lineRule="auto"/>
        <w:contextualSpacing w:val="0"/>
      </w:pPr>
      <w:rPr>
        <w:b/>
        <w:bCs/>
        <w:color w:val="FFFFFF" w:themeColor="background1"/>
        <w:sz w:val="18"/>
      </w:rPr>
      <w:tblPr/>
      <w:tcPr>
        <w:tcBorders>
          <w:top w:val="nil"/>
          <w:left w:val="nil"/>
          <w:bottom w:val="nil"/>
          <w:right w:val="nil"/>
          <w:insideH w:val="nil"/>
          <w:insideV w:val="nil"/>
          <w:tl2br w:val="nil"/>
          <w:tr2bl w:val="nil"/>
        </w:tcBorders>
        <w:shd w:val="clear" w:color="auto" w:fill="863375" w:themeFill="accent5"/>
      </w:tcPr>
    </w:tblStylePr>
    <w:tblStylePr w:type="lastRow">
      <w:pPr>
        <w:spacing w:before="0" w:after="0" w:line="240" w:lineRule="auto"/>
      </w:pPr>
      <w:rPr>
        <w:color w:val="auto"/>
      </w:rPr>
      <w:tblPr/>
      <w:tcPr>
        <w:tcBorders>
          <w:top w:val="nil"/>
          <w:left w:val="nil"/>
          <w:bottom w:val="nil"/>
          <w:right w:val="nil"/>
          <w:insideH w:val="nil"/>
          <w:insideV w:val="nil"/>
          <w:tl2br w:val="nil"/>
          <w:tr2bl w:val="nil"/>
        </w:tcBorders>
        <w:shd w:val="clear" w:color="auto" w:fill="A5A6A5" w:themeFill="background2"/>
      </w:tcPr>
    </w:tblStylePr>
    <w:tblStylePr w:type="firstCol">
      <w:rPr>
        <w:b/>
        <w:bCs/>
        <w:color w:val="FFFFFF" w:themeColor="background1"/>
      </w:rPr>
      <w:tblPr/>
      <w:tcPr>
        <w:tcBorders>
          <w:top w:val="nil"/>
          <w:left w:val="nil"/>
          <w:bottom w:val="nil"/>
          <w:right w:val="nil"/>
          <w:insideH w:val="nil"/>
          <w:insideV w:val="nil"/>
          <w:tl2br w:val="nil"/>
          <w:tr2bl w:val="nil"/>
        </w:tcBorders>
        <w:shd w:val="clear" w:color="auto" w:fill="863375" w:themeFill="accent5"/>
      </w:tcPr>
    </w:tblStylePr>
    <w:tblStylePr w:type="lastCol">
      <w:rPr>
        <w:b/>
        <w:bCs/>
        <w:color w:val="FFFFFF" w:themeColor="background1"/>
      </w:rPr>
      <w:tblPr/>
      <w:tcPr>
        <w:tcBorders>
          <w:top w:val="nil"/>
          <w:left w:val="nil"/>
          <w:bottom w:val="nil"/>
          <w:right w:val="nil"/>
          <w:insideH w:val="nil"/>
          <w:insideV w:val="nil"/>
          <w:tl2br w:val="nil"/>
          <w:tr2bl w:val="nil"/>
        </w:tcBorders>
        <w:shd w:val="clear" w:color="auto" w:fill="863375" w:themeFill="accent5"/>
      </w:tc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auto"/>
      </w:tcPr>
    </w:tblStylePr>
    <w:tblStylePr w:type="neCell">
      <w:tblPr/>
      <w:tcPr>
        <w:tcBorders>
          <w:top w:val="nil"/>
          <w:left w:val="nil"/>
          <w:bottom w:val="nil"/>
          <w:right w:val="nil"/>
          <w:insideH w:val="nil"/>
          <w:insideV w:val="nil"/>
          <w:tl2br w:val="nil"/>
          <w:tr2bl w:val="nil"/>
        </w:tcBorders>
        <w:shd w:val="clear" w:color="auto" w:fill="auto"/>
      </w:tcPr>
    </w:tblStylePr>
    <w:tblStylePr w:type="nwCell">
      <w:rPr>
        <w:color w:val="FFFFFF" w:themeColor="background1"/>
      </w:rPr>
      <w:tblPr/>
      <w:tcPr>
        <w:tcBorders>
          <w:top w:val="nil"/>
          <w:left w:val="nil"/>
          <w:bottom w:val="nil"/>
          <w:right w:val="nil"/>
          <w:insideH w:val="nil"/>
          <w:insideV w:val="nil"/>
          <w:tl2br w:val="nil"/>
          <w:tr2bl w:val="nil"/>
        </w:tcBorders>
        <w:shd w:val="clear" w:color="auto" w:fill="auto"/>
      </w:tcPr>
    </w:tblStylePr>
    <w:tblStylePr w:type="seCell">
      <w:tblPr/>
      <w:tcPr>
        <w:tcBorders>
          <w:top w:val="nil"/>
          <w:left w:val="nil"/>
          <w:bottom w:val="nil"/>
          <w:right w:val="nil"/>
          <w:insideH w:val="nil"/>
          <w:insideV w:val="nil"/>
          <w:tl2br w:val="nil"/>
          <w:tr2bl w:val="nil"/>
        </w:tcBorders>
        <w:shd w:val="clear" w:color="auto" w:fill="auto"/>
      </w:tcPr>
    </w:tblStylePr>
    <w:tblStylePr w:type="swCell">
      <w:tblPr/>
      <w:tcPr>
        <w:tcBorders>
          <w:top w:val="nil"/>
          <w:left w:val="nil"/>
          <w:bottom w:val="nil"/>
          <w:right w:val="nil"/>
          <w:insideH w:val="nil"/>
          <w:insideV w:val="nil"/>
          <w:tl2br w:val="nil"/>
          <w:tr2bl w:val="nil"/>
        </w:tcBorders>
        <w:shd w:val="clear" w:color="auto" w:fill="auto"/>
      </w:tcPr>
    </w:tblStylePr>
  </w:style>
  <w:style w:type="table" w:styleId="MediumShading2-Accent5">
    <w:name w:val="Medium Shading 2 Accent 5"/>
    <w:basedOn w:val="TableNormal"/>
    <w:uiPriority w:val="64"/>
    <w:rsid w:val="005307B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337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3375" w:themeFill="accent5"/>
      </w:tcPr>
    </w:tblStylePr>
    <w:tblStylePr w:type="lastCol">
      <w:rPr>
        <w:b/>
        <w:bCs/>
        <w:color w:val="FFFFFF" w:themeColor="background1"/>
      </w:rPr>
      <w:tblPr/>
      <w:tcPr>
        <w:tcBorders>
          <w:left w:val="nil"/>
          <w:right w:val="nil"/>
          <w:insideH w:val="nil"/>
          <w:insideV w:val="nil"/>
        </w:tcBorders>
        <w:shd w:val="clear" w:color="auto" w:fill="86337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SpacingChar">
    <w:name w:val="No Spacing Char"/>
    <w:basedOn w:val="DefaultParagraphFont"/>
    <w:link w:val="NoSpacing"/>
    <w:uiPriority w:val="1"/>
    <w:rsid w:val="00FD0CB5"/>
    <w:rPr>
      <w:sz w:val="18"/>
    </w:rPr>
  </w:style>
  <w:style w:type="character" w:styleId="CommentReference">
    <w:name w:val="annotation reference"/>
    <w:basedOn w:val="DefaultParagraphFont"/>
    <w:uiPriority w:val="99"/>
    <w:semiHidden/>
    <w:unhideWhenUsed/>
    <w:rsid w:val="008D0429"/>
    <w:rPr>
      <w:sz w:val="16"/>
      <w:szCs w:val="16"/>
    </w:rPr>
  </w:style>
  <w:style w:type="paragraph" w:styleId="CommentText">
    <w:name w:val="annotation text"/>
    <w:basedOn w:val="Normal"/>
    <w:link w:val="CommentTextChar"/>
    <w:uiPriority w:val="99"/>
    <w:semiHidden/>
    <w:unhideWhenUsed/>
    <w:rsid w:val="008D0429"/>
    <w:pPr>
      <w:spacing w:line="240" w:lineRule="auto"/>
    </w:pPr>
    <w:rPr>
      <w:sz w:val="20"/>
      <w:szCs w:val="20"/>
    </w:rPr>
  </w:style>
  <w:style w:type="character" w:customStyle="1" w:styleId="CommentTextChar">
    <w:name w:val="Comment Text Char"/>
    <w:basedOn w:val="DefaultParagraphFont"/>
    <w:link w:val="CommentText"/>
    <w:uiPriority w:val="99"/>
    <w:semiHidden/>
    <w:rsid w:val="008D0429"/>
    <w:rPr>
      <w:sz w:val="20"/>
      <w:szCs w:val="20"/>
    </w:rPr>
  </w:style>
  <w:style w:type="paragraph" w:styleId="CommentSubject">
    <w:name w:val="annotation subject"/>
    <w:basedOn w:val="CommentText"/>
    <w:next w:val="CommentText"/>
    <w:link w:val="CommentSubjectChar"/>
    <w:uiPriority w:val="99"/>
    <w:semiHidden/>
    <w:unhideWhenUsed/>
    <w:rsid w:val="008D0429"/>
    <w:rPr>
      <w:b/>
      <w:bCs/>
    </w:rPr>
  </w:style>
  <w:style w:type="character" w:customStyle="1" w:styleId="CommentSubjectChar">
    <w:name w:val="Comment Subject Char"/>
    <w:basedOn w:val="CommentTextChar"/>
    <w:link w:val="CommentSubject"/>
    <w:uiPriority w:val="99"/>
    <w:semiHidden/>
    <w:rsid w:val="008D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IntegrationMonitoringRequests@athenahealth.com"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thena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2" Type="http://schemas.openxmlformats.org/officeDocument/2006/relationships/hyperlink" Target="mailto:InterfaceChangeManagement@athenahealth.com" TargetMode="External"/><Relationship Id="rId1" Type="http://schemas.openxmlformats.org/officeDocument/2006/relationships/hyperlink" Target="mailto:DataExchangeManagement@athenahealth.com"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C2CFFA-F5E1-431A-9912-C20274374108}" type="doc">
      <dgm:prSet loTypeId="urn:microsoft.com/office/officeart/2008/layout/NameandTitleOrganizationalChart" loCatId="hierarchy" qsTypeId="urn:microsoft.com/office/officeart/2005/8/quickstyle/simple1" qsCatId="simple" csTypeId="urn:microsoft.com/office/officeart/2005/8/colors/colorful2" csCatId="colorful" phldr="1"/>
      <dgm:spPr/>
      <dgm:t>
        <a:bodyPr/>
        <a:lstStyle/>
        <a:p>
          <a:endParaRPr lang="en-US"/>
        </a:p>
      </dgm:t>
    </dgm:pt>
    <dgm:pt modelId="{A7D0D50A-EDB0-4032-B6D0-D38229F8BC14}">
      <dgm:prSet phldrT="[Text]" custT="1"/>
      <dgm:spPr/>
      <dgm:t>
        <a:bodyPr/>
        <a:lstStyle/>
        <a:p>
          <a:r>
            <a:rPr lang="en-US" sz="1100"/>
            <a:t>Client</a:t>
          </a:r>
        </a:p>
      </dgm:t>
    </dgm:pt>
    <dgm:pt modelId="{328EE25A-3E6A-4A03-A4C3-89157C705455}" type="parTrans" cxnId="{85FBA41C-EEAB-4D06-B29C-68AAFAC67E0D}">
      <dgm:prSet/>
      <dgm:spPr/>
      <dgm:t>
        <a:bodyPr/>
        <a:lstStyle/>
        <a:p>
          <a:endParaRPr lang="en-US" sz="1600"/>
        </a:p>
      </dgm:t>
    </dgm:pt>
    <dgm:pt modelId="{2F1BFDBA-70FC-4D41-AD59-24D2D2B78F29}" type="sibTrans" cxnId="{85FBA41C-EEAB-4D06-B29C-68AAFAC67E0D}">
      <dgm:prSet custT="1"/>
      <dgm:spPr/>
      <dgm:t>
        <a:bodyPr/>
        <a:lstStyle/>
        <a:p>
          <a:pPr algn="ctr"/>
          <a:r>
            <a:rPr lang="en-US" sz="800"/>
            <a:t>AthenaNet Client</a:t>
          </a:r>
        </a:p>
      </dgm:t>
    </dgm:pt>
    <dgm:pt modelId="{AFE602F5-9AC7-4570-A4C6-1D740E9EB2FD}">
      <dgm:prSet phldrT="[Text]" custT="1"/>
      <dgm:spPr/>
      <dgm:t>
        <a:bodyPr/>
        <a:lstStyle/>
        <a:p>
          <a:r>
            <a:rPr lang="en-US" sz="900"/>
            <a:t>For all issues, open a CSC ticket in the portal or use CSC connect (Click-to-Call)</a:t>
          </a:r>
        </a:p>
      </dgm:t>
    </dgm:pt>
    <dgm:pt modelId="{59D0FC3D-8804-489B-8E6B-B42C9D1EDAFF}" type="parTrans" cxnId="{15EFD41A-8C84-45B4-AA21-5DE197D3C4AF}">
      <dgm:prSet/>
      <dgm:spPr/>
      <dgm:t>
        <a:bodyPr/>
        <a:lstStyle/>
        <a:p>
          <a:endParaRPr lang="en-US" sz="1600"/>
        </a:p>
      </dgm:t>
    </dgm:pt>
    <dgm:pt modelId="{0FEEB0D5-1AA4-4EB1-8CC9-F1734C43AB6E}" type="sibTrans" cxnId="{15EFD41A-8C84-45B4-AA21-5DE197D3C4AF}">
      <dgm:prSet custT="1"/>
      <dgm:spPr/>
      <dgm:t>
        <a:bodyPr/>
        <a:lstStyle/>
        <a:p>
          <a:pPr algn="ctr"/>
          <a:r>
            <a:rPr lang="en-US" sz="800"/>
            <a:t>Client Support Center</a:t>
          </a:r>
        </a:p>
      </dgm:t>
    </dgm:pt>
    <dgm:pt modelId="{9D3C1CC3-75C6-4C9C-B7AA-3A613298E336}">
      <dgm:prSet phldrT="[Text]" custT="1"/>
      <dgm:spPr/>
      <dgm:t>
        <a:bodyPr/>
        <a:lstStyle/>
        <a:p>
          <a:r>
            <a:rPr lang="en-US" sz="1100"/>
            <a:t>Trading Partner</a:t>
          </a:r>
        </a:p>
      </dgm:t>
    </dgm:pt>
    <dgm:pt modelId="{14606942-A437-4415-A483-6A47EAE2BB0E}" type="parTrans" cxnId="{20B7E883-BE47-4392-A765-38E1A6406EFB}">
      <dgm:prSet/>
      <dgm:spPr/>
      <dgm:t>
        <a:bodyPr/>
        <a:lstStyle/>
        <a:p>
          <a:endParaRPr lang="en-US" sz="1600"/>
        </a:p>
      </dgm:t>
    </dgm:pt>
    <dgm:pt modelId="{015C03C3-5451-4EA4-A502-452D29E69D7C}" type="sibTrans" cxnId="{20B7E883-BE47-4392-A765-38E1A6406EFB}">
      <dgm:prSet custT="1"/>
      <dgm:spPr/>
      <dgm:t>
        <a:bodyPr/>
        <a:lstStyle/>
        <a:p>
          <a:pPr algn="ctr"/>
          <a:r>
            <a:rPr lang="en-US" sz="800"/>
            <a:t>Non-athena Clients</a:t>
          </a:r>
        </a:p>
      </dgm:t>
    </dgm:pt>
    <dgm:pt modelId="{99EA2C17-B43A-4FF6-9AFB-0A8A8F041B9B}">
      <dgm:prSet phldrT="[Text]" custT="1"/>
      <dgm:spPr/>
      <dgm:t>
        <a:bodyPr/>
        <a:lstStyle/>
        <a:p>
          <a:r>
            <a:rPr lang="en-US" sz="900"/>
            <a:t>For production connectivity issues, connectivity changes (Ex.: New IP, port, etc.), and planned downtime, email</a:t>
          </a:r>
        </a:p>
      </dgm:t>
    </dgm:pt>
    <dgm:pt modelId="{2DE7785D-8AA8-46B0-A88E-44DF6A725AC6}" type="parTrans" cxnId="{4A99D879-664B-46F5-9BD6-34C6735C4BB0}">
      <dgm:prSet/>
      <dgm:spPr/>
      <dgm:t>
        <a:bodyPr/>
        <a:lstStyle/>
        <a:p>
          <a:endParaRPr lang="en-US" sz="1600"/>
        </a:p>
      </dgm:t>
    </dgm:pt>
    <dgm:pt modelId="{D0E0988F-1C57-4983-991B-2C021809878A}" type="sibTrans" cxnId="{4A99D879-664B-46F5-9BD6-34C6735C4BB0}">
      <dgm:prSet custT="1"/>
      <dgm:spPr/>
      <dgm:t>
        <a:bodyPr/>
        <a:lstStyle/>
        <a:p>
          <a:pPr algn="ctr"/>
          <a:r>
            <a:rPr lang="en-US" sz="800"/>
            <a:t>Integration Monitoring</a:t>
          </a:r>
          <a:r>
            <a:rPr lang="en-US" sz="800" baseline="30000"/>
            <a:t>1</a:t>
          </a:r>
        </a:p>
      </dgm:t>
      <dgm:extLst>
        <a:ext uri="{E40237B7-FDA0-4F09-8148-C483321AD2D9}">
          <dgm14:cNvPr xmlns:dgm14="http://schemas.microsoft.com/office/drawing/2010/diagram" id="0" name="">
            <a:hlinkClick xmlns:r="http://schemas.openxmlformats.org/officeDocument/2006/relationships" r:id="rId1"/>
          </dgm14:cNvPr>
        </a:ext>
      </dgm:extLst>
    </dgm:pt>
    <dgm:pt modelId="{629AE7E9-0063-4CD3-8AC8-816881CA8160}">
      <dgm:prSet phldrT="[Text]" custT="1"/>
      <dgm:spPr/>
      <dgm:t>
        <a:bodyPr/>
        <a:lstStyle/>
        <a:p>
          <a:r>
            <a:rPr lang="en-US" sz="900"/>
            <a:t>For non-connectivity interface changes and issues, please work with our client to have them open a CSC ticket</a:t>
          </a:r>
        </a:p>
      </dgm:t>
    </dgm:pt>
    <dgm:pt modelId="{336F2030-4522-479D-8DDE-18E52049E45A}" type="parTrans" cxnId="{38BDF036-D04A-4424-884C-0F71B85E0A34}">
      <dgm:prSet/>
      <dgm:spPr/>
      <dgm:t>
        <a:bodyPr/>
        <a:lstStyle/>
        <a:p>
          <a:endParaRPr lang="en-US" sz="1600"/>
        </a:p>
      </dgm:t>
    </dgm:pt>
    <dgm:pt modelId="{4782C771-F30D-4A8C-BAEF-00A808FAF08F}" type="sibTrans" cxnId="{38BDF036-D04A-4424-884C-0F71B85E0A34}">
      <dgm:prSet custT="1"/>
      <dgm:spPr/>
      <dgm:t>
        <a:bodyPr/>
        <a:lstStyle/>
        <a:p>
          <a:pPr algn="ctr"/>
          <a:r>
            <a:rPr lang="en-US" sz="800"/>
            <a:t>Client Support Center</a:t>
          </a:r>
          <a:endParaRPr lang="en-US" sz="800" baseline="30000"/>
        </a:p>
      </dgm:t>
      <dgm:extLst>
        <a:ext uri="{E40237B7-FDA0-4F09-8148-C483321AD2D9}">
          <dgm14:cNvPr xmlns:dgm14="http://schemas.microsoft.com/office/drawing/2010/diagram" id="0" name="">
            <a:hlinkClick xmlns:r="http://schemas.openxmlformats.org/officeDocument/2006/relationships" r:id="rId2"/>
          </dgm14:cNvPr>
        </a:ext>
      </dgm:extLst>
    </dgm:pt>
    <dgm:pt modelId="{13D0D389-6D26-455E-AD27-F25A7608CAF4}" type="pres">
      <dgm:prSet presAssocID="{36C2CFFA-F5E1-431A-9912-C20274374108}" presName="hierChild1" presStyleCnt="0">
        <dgm:presLayoutVars>
          <dgm:orgChart val="1"/>
          <dgm:chPref val="1"/>
          <dgm:dir/>
          <dgm:animOne val="branch"/>
          <dgm:animLvl val="lvl"/>
          <dgm:resizeHandles/>
        </dgm:presLayoutVars>
      </dgm:prSet>
      <dgm:spPr/>
    </dgm:pt>
    <dgm:pt modelId="{DA0DFF25-0EFC-453A-BED5-D577B824BC18}" type="pres">
      <dgm:prSet presAssocID="{A7D0D50A-EDB0-4032-B6D0-D38229F8BC14}" presName="hierRoot1" presStyleCnt="0">
        <dgm:presLayoutVars>
          <dgm:hierBranch val="init"/>
        </dgm:presLayoutVars>
      </dgm:prSet>
      <dgm:spPr/>
    </dgm:pt>
    <dgm:pt modelId="{EF24C1E9-F07E-49C8-9E2F-0F9E572723A0}" type="pres">
      <dgm:prSet presAssocID="{A7D0D50A-EDB0-4032-B6D0-D38229F8BC14}" presName="rootComposite1" presStyleCnt="0"/>
      <dgm:spPr/>
    </dgm:pt>
    <dgm:pt modelId="{9B5DACBB-77EB-4222-AB22-344F4C785743}" type="pres">
      <dgm:prSet presAssocID="{A7D0D50A-EDB0-4032-B6D0-D38229F8BC14}" presName="rootText1" presStyleLbl="node0" presStyleIdx="0" presStyleCnt="2" custScaleX="76868" custScaleY="46951" custLinFactNeighborX="1687" custLinFactNeighborY="1086">
        <dgm:presLayoutVars>
          <dgm:chMax/>
          <dgm:chPref val="3"/>
        </dgm:presLayoutVars>
      </dgm:prSet>
      <dgm:spPr/>
    </dgm:pt>
    <dgm:pt modelId="{EF2353D7-A378-4E83-A38F-062969939B5E}" type="pres">
      <dgm:prSet presAssocID="{A7D0D50A-EDB0-4032-B6D0-D38229F8BC14}" presName="titleText1" presStyleLbl="fgAcc0" presStyleIdx="0" presStyleCnt="2" custScaleX="72430" custScaleY="81183" custLinFactNeighborX="4828" custLinFactNeighborY="-65466">
        <dgm:presLayoutVars>
          <dgm:chMax val="0"/>
          <dgm:chPref val="0"/>
        </dgm:presLayoutVars>
      </dgm:prSet>
      <dgm:spPr/>
    </dgm:pt>
    <dgm:pt modelId="{261CB883-61F7-410D-87E4-F73E9A4B728C}" type="pres">
      <dgm:prSet presAssocID="{A7D0D50A-EDB0-4032-B6D0-D38229F8BC14}" presName="rootConnector1" presStyleLbl="node1" presStyleIdx="0" presStyleCnt="3"/>
      <dgm:spPr/>
    </dgm:pt>
    <dgm:pt modelId="{9F3A89CC-7BA4-4614-8AEC-C1C3547ED26E}" type="pres">
      <dgm:prSet presAssocID="{A7D0D50A-EDB0-4032-B6D0-D38229F8BC14}" presName="hierChild2" presStyleCnt="0"/>
      <dgm:spPr/>
    </dgm:pt>
    <dgm:pt modelId="{AA4BCB21-4A69-47AD-8298-2124CD2F0376}" type="pres">
      <dgm:prSet presAssocID="{59D0FC3D-8804-489B-8E6B-B42C9D1EDAFF}" presName="Name37" presStyleLbl="parChTrans1D2" presStyleIdx="0" presStyleCnt="3"/>
      <dgm:spPr/>
    </dgm:pt>
    <dgm:pt modelId="{DED600E1-7ABB-40DB-B4D8-EA5FF294BFF3}" type="pres">
      <dgm:prSet presAssocID="{AFE602F5-9AC7-4570-A4C6-1D740E9EB2FD}" presName="hierRoot2" presStyleCnt="0">
        <dgm:presLayoutVars>
          <dgm:hierBranch val="init"/>
        </dgm:presLayoutVars>
      </dgm:prSet>
      <dgm:spPr/>
    </dgm:pt>
    <dgm:pt modelId="{281DF115-187A-49EC-BC59-A66087D18D7E}" type="pres">
      <dgm:prSet presAssocID="{AFE602F5-9AC7-4570-A4C6-1D740E9EB2FD}" presName="rootComposite" presStyleCnt="0"/>
      <dgm:spPr/>
    </dgm:pt>
    <dgm:pt modelId="{DBD1082F-6C6E-4236-98CA-D18D213B9EB4}" type="pres">
      <dgm:prSet presAssocID="{AFE602F5-9AC7-4570-A4C6-1D740E9EB2FD}" presName="rootText" presStyleLbl="node1" presStyleIdx="0" presStyleCnt="3" custScaleX="108180" custScaleY="104470" custLinFactNeighborX="0" custLinFactNeighborY="-33484">
        <dgm:presLayoutVars>
          <dgm:chMax/>
          <dgm:chPref val="3"/>
        </dgm:presLayoutVars>
      </dgm:prSet>
      <dgm:spPr/>
    </dgm:pt>
    <dgm:pt modelId="{35F034E5-245C-4CC5-8F0F-DEBCCE116EA1}" type="pres">
      <dgm:prSet presAssocID="{AFE602F5-9AC7-4570-A4C6-1D740E9EB2FD}" presName="titleText2" presStyleLbl="fgAcc1" presStyleIdx="0" presStyleCnt="3" custScaleY="78187" custLinFactY="-158" custLinFactNeighborX="5612" custLinFactNeighborY="-100000">
        <dgm:presLayoutVars>
          <dgm:chMax val="0"/>
          <dgm:chPref val="0"/>
        </dgm:presLayoutVars>
      </dgm:prSet>
      <dgm:spPr/>
    </dgm:pt>
    <dgm:pt modelId="{ED5DDBF4-76F2-4615-AED3-5805E0515A5B}" type="pres">
      <dgm:prSet presAssocID="{AFE602F5-9AC7-4570-A4C6-1D740E9EB2FD}" presName="rootConnector" presStyleLbl="node2" presStyleIdx="0" presStyleCnt="0"/>
      <dgm:spPr/>
    </dgm:pt>
    <dgm:pt modelId="{0783F9D2-8CD0-4EE2-A5CF-E4D1009AB262}" type="pres">
      <dgm:prSet presAssocID="{AFE602F5-9AC7-4570-A4C6-1D740E9EB2FD}" presName="hierChild4" presStyleCnt="0"/>
      <dgm:spPr/>
    </dgm:pt>
    <dgm:pt modelId="{FA0FF50A-382B-4D4A-97BD-E0BB6E46AB2E}" type="pres">
      <dgm:prSet presAssocID="{AFE602F5-9AC7-4570-A4C6-1D740E9EB2FD}" presName="hierChild5" presStyleCnt="0"/>
      <dgm:spPr/>
    </dgm:pt>
    <dgm:pt modelId="{9E6AF284-B282-43BD-A74D-2A456B627561}" type="pres">
      <dgm:prSet presAssocID="{A7D0D50A-EDB0-4032-B6D0-D38229F8BC14}" presName="hierChild3" presStyleCnt="0"/>
      <dgm:spPr/>
    </dgm:pt>
    <dgm:pt modelId="{AAA2E72F-4F3B-44E3-87E8-D3BDB8309D4C}" type="pres">
      <dgm:prSet presAssocID="{9D3C1CC3-75C6-4C9C-B7AA-3A613298E336}" presName="hierRoot1" presStyleCnt="0">
        <dgm:presLayoutVars>
          <dgm:hierBranch val="init"/>
        </dgm:presLayoutVars>
      </dgm:prSet>
      <dgm:spPr/>
    </dgm:pt>
    <dgm:pt modelId="{40778EE6-55A8-404B-8EF5-1E682A1809D1}" type="pres">
      <dgm:prSet presAssocID="{9D3C1CC3-75C6-4C9C-B7AA-3A613298E336}" presName="rootComposite1" presStyleCnt="0"/>
      <dgm:spPr/>
    </dgm:pt>
    <dgm:pt modelId="{5E629817-1FCD-44C0-96D4-53E96981FE5A}" type="pres">
      <dgm:prSet presAssocID="{9D3C1CC3-75C6-4C9C-B7AA-3A613298E336}" presName="rootText1" presStyleLbl="node0" presStyleIdx="1" presStyleCnt="2" custScaleX="76868" custScaleY="47574">
        <dgm:presLayoutVars>
          <dgm:chMax/>
          <dgm:chPref val="3"/>
        </dgm:presLayoutVars>
      </dgm:prSet>
      <dgm:spPr/>
    </dgm:pt>
    <dgm:pt modelId="{DE662979-3C95-48B4-9ACE-14D78F33727C}" type="pres">
      <dgm:prSet presAssocID="{9D3C1CC3-75C6-4C9C-B7AA-3A613298E336}" presName="titleText1" presStyleLbl="fgAcc0" presStyleIdx="1" presStyleCnt="2" custScaleX="77223" custScaleY="81087" custLinFactNeighborX="4828" custLinFactNeighborY="-65466">
        <dgm:presLayoutVars>
          <dgm:chMax val="0"/>
          <dgm:chPref val="0"/>
        </dgm:presLayoutVars>
      </dgm:prSet>
      <dgm:spPr/>
    </dgm:pt>
    <dgm:pt modelId="{EFA6487E-1415-46F9-A13C-D161089CB38A}" type="pres">
      <dgm:prSet presAssocID="{9D3C1CC3-75C6-4C9C-B7AA-3A613298E336}" presName="rootConnector1" presStyleLbl="node1" presStyleIdx="0" presStyleCnt="3"/>
      <dgm:spPr/>
    </dgm:pt>
    <dgm:pt modelId="{069B3EE8-3B09-4EC1-B326-8D30071C6E52}" type="pres">
      <dgm:prSet presAssocID="{9D3C1CC3-75C6-4C9C-B7AA-3A613298E336}" presName="hierChild2" presStyleCnt="0"/>
      <dgm:spPr/>
    </dgm:pt>
    <dgm:pt modelId="{044345CC-FAEE-47E7-9D9B-425EF8EE5BA5}" type="pres">
      <dgm:prSet presAssocID="{2DE7785D-8AA8-46B0-A88E-44DF6A725AC6}" presName="Name37" presStyleLbl="parChTrans1D2" presStyleIdx="1" presStyleCnt="3"/>
      <dgm:spPr/>
    </dgm:pt>
    <dgm:pt modelId="{FA96AA51-CEEB-4817-82BA-EF58E9932688}" type="pres">
      <dgm:prSet presAssocID="{99EA2C17-B43A-4FF6-9AFB-0A8A8F041B9B}" presName="hierRoot2" presStyleCnt="0">
        <dgm:presLayoutVars>
          <dgm:hierBranch val="init"/>
        </dgm:presLayoutVars>
      </dgm:prSet>
      <dgm:spPr/>
    </dgm:pt>
    <dgm:pt modelId="{FFDE7B10-4D74-4E09-8EC6-140799FC2AD3}" type="pres">
      <dgm:prSet presAssocID="{99EA2C17-B43A-4FF6-9AFB-0A8A8F041B9B}" presName="rootComposite" presStyleCnt="0"/>
      <dgm:spPr/>
    </dgm:pt>
    <dgm:pt modelId="{60008157-6353-432F-B185-4B63820AB837}" type="pres">
      <dgm:prSet presAssocID="{99EA2C17-B43A-4FF6-9AFB-0A8A8F041B9B}" presName="rootText" presStyleLbl="node1" presStyleIdx="1" presStyleCnt="3" custScaleX="115230" custScaleY="103483" custLinFactNeighborY="-29900">
        <dgm:presLayoutVars>
          <dgm:chMax/>
          <dgm:chPref val="3"/>
        </dgm:presLayoutVars>
      </dgm:prSet>
      <dgm:spPr/>
    </dgm:pt>
    <dgm:pt modelId="{82EE5ADF-4DB7-40B4-9763-E5F674EAF8B8}" type="pres">
      <dgm:prSet presAssocID="{99EA2C17-B43A-4FF6-9AFB-0A8A8F041B9B}" presName="titleText2" presStyleLbl="fgAcc1" presStyleIdx="1" presStyleCnt="3" custScaleX="95031" custScaleY="79199" custLinFactNeighborX="6770" custLinFactNeighborY="-87918">
        <dgm:presLayoutVars>
          <dgm:chMax val="0"/>
          <dgm:chPref val="0"/>
        </dgm:presLayoutVars>
      </dgm:prSet>
      <dgm:spPr/>
    </dgm:pt>
    <dgm:pt modelId="{8A883663-78E6-480F-A9D7-4A29471EEB9B}" type="pres">
      <dgm:prSet presAssocID="{99EA2C17-B43A-4FF6-9AFB-0A8A8F041B9B}" presName="rootConnector" presStyleLbl="node2" presStyleIdx="0" presStyleCnt="0"/>
      <dgm:spPr/>
    </dgm:pt>
    <dgm:pt modelId="{9F3C92F9-8E8C-4DD6-B46B-2E815A99FFBF}" type="pres">
      <dgm:prSet presAssocID="{99EA2C17-B43A-4FF6-9AFB-0A8A8F041B9B}" presName="hierChild4" presStyleCnt="0"/>
      <dgm:spPr/>
    </dgm:pt>
    <dgm:pt modelId="{7769281B-AB57-46EA-AF6D-5F39116C7AD2}" type="pres">
      <dgm:prSet presAssocID="{99EA2C17-B43A-4FF6-9AFB-0A8A8F041B9B}" presName="hierChild5" presStyleCnt="0"/>
      <dgm:spPr/>
    </dgm:pt>
    <dgm:pt modelId="{92B3CFA5-14E1-4458-A697-251CDF2C7CD3}" type="pres">
      <dgm:prSet presAssocID="{336F2030-4522-479D-8DDE-18E52049E45A}" presName="Name37" presStyleLbl="parChTrans1D2" presStyleIdx="2" presStyleCnt="3"/>
      <dgm:spPr/>
    </dgm:pt>
    <dgm:pt modelId="{D6BCB822-9E11-42CA-8B95-A7D6F4B0AFD9}" type="pres">
      <dgm:prSet presAssocID="{629AE7E9-0063-4CD3-8AC8-816881CA8160}" presName="hierRoot2" presStyleCnt="0">
        <dgm:presLayoutVars>
          <dgm:hierBranch val="init"/>
        </dgm:presLayoutVars>
      </dgm:prSet>
      <dgm:spPr/>
    </dgm:pt>
    <dgm:pt modelId="{B0DF6E3E-2F3D-43F8-BD9B-61AD2BC640F3}" type="pres">
      <dgm:prSet presAssocID="{629AE7E9-0063-4CD3-8AC8-816881CA8160}" presName="rootComposite" presStyleCnt="0"/>
      <dgm:spPr/>
    </dgm:pt>
    <dgm:pt modelId="{E9DE27AA-8FEE-4DB8-AA88-64779768DBE2}" type="pres">
      <dgm:prSet presAssocID="{629AE7E9-0063-4CD3-8AC8-816881CA8160}" presName="rootText" presStyleLbl="node1" presStyleIdx="2" presStyleCnt="3" custScaleX="126191" custScaleY="104029" custLinFactNeighborY="-29900">
        <dgm:presLayoutVars>
          <dgm:chMax/>
          <dgm:chPref val="3"/>
        </dgm:presLayoutVars>
      </dgm:prSet>
      <dgm:spPr/>
    </dgm:pt>
    <dgm:pt modelId="{A9219428-970B-4AC6-BB0A-D710A9DAC1D5}" type="pres">
      <dgm:prSet presAssocID="{629AE7E9-0063-4CD3-8AC8-816881CA8160}" presName="titleText2" presStyleLbl="fgAcc1" presStyleIdx="2" presStyleCnt="3" custScaleX="101367" custScaleY="78747" custLinFactNeighborX="4616" custLinFactNeighborY="-89017">
        <dgm:presLayoutVars>
          <dgm:chMax val="0"/>
          <dgm:chPref val="0"/>
        </dgm:presLayoutVars>
      </dgm:prSet>
      <dgm:spPr/>
    </dgm:pt>
    <dgm:pt modelId="{7FC75D7A-45A2-49FB-ADBC-1FCA659BFC03}" type="pres">
      <dgm:prSet presAssocID="{629AE7E9-0063-4CD3-8AC8-816881CA8160}" presName="rootConnector" presStyleLbl="node2" presStyleIdx="0" presStyleCnt="0"/>
      <dgm:spPr/>
    </dgm:pt>
    <dgm:pt modelId="{DC6D8DD3-219E-45EF-83AA-3F44F79EB179}" type="pres">
      <dgm:prSet presAssocID="{629AE7E9-0063-4CD3-8AC8-816881CA8160}" presName="hierChild4" presStyleCnt="0"/>
      <dgm:spPr/>
    </dgm:pt>
    <dgm:pt modelId="{B48F9948-5A48-4AA6-8E31-2652E16D556D}" type="pres">
      <dgm:prSet presAssocID="{629AE7E9-0063-4CD3-8AC8-816881CA8160}" presName="hierChild5" presStyleCnt="0"/>
      <dgm:spPr/>
    </dgm:pt>
    <dgm:pt modelId="{DC3FC97A-9E49-4276-8451-D76CD02D6C26}" type="pres">
      <dgm:prSet presAssocID="{9D3C1CC3-75C6-4C9C-B7AA-3A613298E336}" presName="hierChild3" presStyleCnt="0"/>
      <dgm:spPr/>
    </dgm:pt>
  </dgm:ptLst>
  <dgm:cxnLst>
    <dgm:cxn modelId="{331B3818-18DE-6C49-AE47-73CEEC5F045F}" type="presOf" srcId="{59D0FC3D-8804-489B-8E6B-B42C9D1EDAFF}" destId="{AA4BCB21-4A69-47AD-8298-2124CD2F0376}" srcOrd="0" destOrd="0" presId="urn:microsoft.com/office/officeart/2008/layout/NameandTitleOrganizationalChart"/>
    <dgm:cxn modelId="{15EFD41A-8C84-45B4-AA21-5DE197D3C4AF}" srcId="{A7D0D50A-EDB0-4032-B6D0-D38229F8BC14}" destId="{AFE602F5-9AC7-4570-A4C6-1D740E9EB2FD}" srcOrd="0" destOrd="0" parTransId="{59D0FC3D-8804-489B-8E6B-B42C9D1EDAFF}" sibTransId="{0FEEB0D5-1AA4-4EB1-8CC9-F1734C43AB6E}"/>
    <dgm:cxn modelId="{85FBA41C-EEAB-4D06-B29C-68AAFAC67E0D}" srcId="{36C2CFFA-F5E1-431A-9912-C20274374108}" destId="{A7D0D50A-EDB0-4032-B6D0-D38229F8BC14}" srcOrd="0" destOrd="0" parTransId="{328EE25A-3E6A-4A03-A4C3-89157C705455}" sibTransId="{2F1BFDBA-70FC-4D41-AD59-24D2D2B78F29}"/>
    <dgm:cxn modelId="{55E72128-4CFB-CF48-9845-1299BF013A9A}" type="presOf" srcId="{99EA2C17-B43A-4FF6-9AFB-0A8A8F041B9B}" destId="{8A883663-78E6-480F-A9D7-4A29471EEB9B}" srcOrd="1" destOrd="0" presId="urn:microsoft.com/office/officeart/2008/layout/NameandTitleOrganizationalChart"/>
    <dgm:cxn modelId="{38BDF036-D04A-4424-884C-0F71B85E0A34}" srcId="{9D3C1CC3-75C6-4C9C-B7AA-3A613298E336}" destId="{629AE7E9-0063-4CD3-8AC8-816881CA8160}" srcOrd="1" destOrd="0" parTransId="{336F2030-4522-479D-8DDE-18E52049E45A}" sibTransId="{4782C771-F30D-4A8C-BAEF-00A808FAF08F}"/>
    <dgm:cxn modelId="{430F7437-701B-BF4D-9B73-3801E07D4704}" type="presOf" srcId="{D0E0988F-1C57-4983-991B-2C021809878A}" destId="{82EE5ADF-4DB7-40B4-9763-E5F674EAF8B8}" srcOrd="0" destOrd="0" presId="urn:microsoft.com/office/officeart/2008/layout/NameandTitleOrganizationalChart"/>
    <dgm:cxn modelId="{EB0F8A61-32B8-9045-9D8C-F34F354A36AB}" type="presOf" srcId="{015C03C3-5451-4EA4-A502-452D29E69D7C}" destId="{DE662979-3C95-48B4-9ACE-14D78F33727C}" srcOrd="0" destOrd="0" presId="urn:microsoft.com/office/officeart/2008/layout/NameandTitleOrganizationalChart"/>
    <dgm:cxn modelId="{0073BA41-F2B6-F241-8CC6-5AE1F0FB70A5}" type="presOf" srcId="{336F2030-4522-479D-8DDE-18E52049E45A}" destId="{92B3CFA5-14E1-4458-A697-251CDF2C7CD3}" srcOrd="0" destOrd="0" presId="urn:microsoft.com/office/officeart/2008/layout/NameandTitleOrganizationalChart"/>
    <dgm:cxn modelId="{EB7AF665-B54A-C14E-81C0-14D421B19A74}" type="presOf" srcId="{A7D0D50A-EDB0-4032-B6D0-D38229F8BC14}" destId="{9B5DACBB-77EB-4222-AB22-344F4C785743}" srcOrd="0" destOrd="0" presId="urn:microsoft.com/office/officeart/2008/layout/NameandTitleOrganizationalChart"/>
    <dgm:cxn modelId="{60A0C654-D8EB-7540-A307-51F0175D3EBA}" type="presOf" srcId="{AFE602F5-9AC7-4570-A4C6-1D740E9EB2FD}" destId="{DBD1082F-6C6E-4236-98CA-D18D213B9EB4}" srcOrd="0" destOrd="0" presId="urn:microsoft.com/office/officeart/2008/layout/NameandTitleOrganizationalChart"/>
    <dgm:cxn modelId="{D27C9F75-0AEE-554F-822F-66CD2AFE1A6C}" type="presOf" srcId="{9D3C1CC3-75C6-4C9C-B7AA-3A613298E336}" destId="{5E629817-1FCD-44C0-96D4-53E96981FE5A}" srcOrd="0" destOrd="0" presId="urn:microsoft.com/office/officeart/2008/layout/NameandTitleOrganizationalChart"/>
    <dgm:cxn modelId="{4A99D879-664B-46F5-9BD6-34C6735C4BB0}" srcId="{9D3C1CC3-75C6-4C9C-B7AA-3A613298E336}" destId="{99EA2C17-B43A-4FF6-9AFB-0A8A8F041B9B}" srcOrd="0" destOrd="0" parTransId="{2DE7785D-8AA8-46B0-A88E-44DF6A725AC6}" sibTransId="{D0E0988F-1C57-4983-991B-2C021809878A}"/>
    <dgm:cxn modelId="{71F19981-4914-424C-8293-3D8896CF6265}" type="presOf" srcId="{4782C771-F30D-4A8C-BAEF-00A808FAF08F}" destId="{A9219428-970B-4AC6-BB0A-D710A9DAC1D5}" srcOrd="0" destOrd="0" presId="urn:microsoft.com/office/officeart/2008/layout/NameandTitleOrganizationalChart"/>
    <dgm:cxn modelId="{20B7E883-BE47-4392-A765-38E1A6406EFB}" srcId="{36C2CFFA-F5E1-431A-9912-C20274374108}" destId="{9D3C1CC3-75C6-4C9C-B7AA-3A613298E336}" srcOrd="1" destOrd="0" parTransId="{14606942-A437-4415-A483-6A47EAE2BB0E}" sibTransId="{015C03C3-5451-4EA4-A502-452D29E69D7C}"/>
    <dgm:cxn modelId="{8AB06D8D-2810-044A-B8B7-1790236E4F54}" type="presOf" srcId="{36C2CFFA-F5E1-431A-9912-C20274374108}" destId="{13D0D389-6D26-455E-AD27-F25A7608CAF4}" srcOrd="0" destOrd="0" presId="urn:microsoft.com/office/officeart/2008/layout/NameandTitleOrganizationalChart"/>
    <dgm:cxn modelId="{E83BBD93-2853-9241-AFBA-BE1D2D0E761E}" type="presOf" srcId="{0FEEB0D5-1AA4-4EB1-8CC9-F1734C43AB6E}" destId="{35F034E5-245C-4CC5-8F0F-DEBCCE116EA1}" srcOrd="0" destOrd="0" presId="urn:microsoft.com/office/officeart/2008/layout/NameandTitleOrganizationalChart"/>
    <dgm:cxn modelId="{F8D1AA99-A88C-6B4B-AB65-FE825A62E003}" type="presOf" srcId="{A7D0D50A-EDB0-4032-B6D0-D38229F8BC14}" destId="{261CB883-61F7-410D-87E4-F73E9A4B728C}" srcOrd="1" destOrd="0" presId="urn:microsoft.com/office/officeart/2008/layout/NameandTitleOrganizationalChart"/>
    <dgm:cxn modelId="{EB9B5BAB-2DED-E140-8DEA-66936F4081E9}" type="presOf" srcId="{99EA2C17-B43A-4FF6-9AFB-0A8A8F041B9B}" destId="{60008157-6353-432F-B185-4B63820AB837}" srcOrd="0" destOrd="0" presId="urn:microsoft.com/office/officeart/2008/layout/NameandTitleOrganizationalChart"/>
    <dgm:cxn modelId="{26AEC8BB-C737-0E4C-AFDD-07C455425BFA}" type="presOf" srcId="{629AE7E9-0063-4CD3-8AC8-816881CA8160}" destId="{E9DE27AA-8FEE-4DB8-AA88-64779768DBE2}" srcOrd="0" destOrd="0" presId="urn:microsoft.com/office/officeart/2008/layout/NameandTitleOrganizationalChart"/>
    <dgm:cxn modelId="{802176C2-BE86-244B-9096-40A0745F78B1}" type="presOf" srcId="{AFE602F5-9AC7-4570-A4C6-1D740E9EB2FD}" destId="{ED5DDBF4-76F2-4615-AED3-5805E0515A5B}" srcOrd="1" destOrd="0" presId="urn:microsoft.com/office/officeart/2008/layout/NameandTitleOrganizationalChart"/>
    <dgm:cxn modelId="{E84542C9-0645-4842-824A-4BB44DD7E5D1}" type="presOf" srcId="{629AE7E9-0063-4CD3-8AC8-816881CA8160}" destId="{7FC75D7A-45A2-49FB-ADBC-1FCA659BFC03}" srcOrd="1" destOrd="0" presId="urn:microsoft.com/office/officeart/2008/layout/NameandTitleOrganizationalChart"/>
    <dgm:cxn modelId="{B485B9D3-8313-044A-BE99-01905B6BF37C}" type="presOf" srcId="{2DE7785D-8AA8-46B0-A88E-44DF6A725AC6}" destId="{044345CC-FAEE-47E7-9D9B-425EF8EE5BA5}" srcOrd="0" destOrd="0" presId="urn:microsoft.com/office/officeart/2008/layout/NameandTitleOrganizationalChart"/>
    <dgm:cxn modelId="{1DD2B9E7-01CF-5647-B05F-AB69C5C8B670}" type="presOf" srcId="{9D3C1CC3-75C6-4C9C-B7AA-3A613298E336}" destId="{EFA6487E-1415-46F9-A13C-D161089CB38A}" srcOrd="1" destOrd="0" presId="urn:microsoft.com/office/officeart/2008/layout/NameandTitleOrganizationalChart"/>
    <dgm:cxn modelId="{BCC173EB-0E20-3D4C-A228-83A275DA6340}" type="presOf" srcId="{2F1BFDBA-70FC-4D41-AD59-24D2D2B78F29}" destId="{EF2353D7-A378-4E83-A38F-062969939B5E}" srcOrd="0" destOrd="0" presId="urn:microsoft.com/office/officeart/2008/layout/NameandTitleOrganizationalChart"/>
    <dgm:cxn modelId="{46480BA0-1684-F94B-A48B-617A63EE8B04}" type="presParOf" srcId="{13D0D389-6D26-455E-AD27-F25A7608CAF4}" destId="{DA0DFF25-0EFC-453A-BED5-D577B824BC18}" srcOrd="0" destOrd="0" presId="urn:microsoft.com/office/officeart/2008/layout/NameandTitleOrganizationalChart"/>
    <dgm:cxn modelId="{DA5592C8-D5E2-6B45-9CCC-E9FFE6B5EB16}" type="presParOf" srcId="{DA0DFF25-0EFC-453A-BED5-D577B824BC18}" destId="{EF24C1E9-F07E-49C8-9E2F-0F9E572723A0}" srcOrd="0" destOrd="0" presId="urn:microsoft.com/office/officeart/2008/layout/NameandTitleOrganizationalChart"/>
    <dgm:cxn modelId="{2EB7B4A3-BC7E-8E43-BE55-5E09FE27EDB1}" type="presParOf" srcId="{EF24C1E9-F07E-49C8-9E2F-0F9E572723A0}" destId="{9B5DACBB-77EB-4222-AB22-344F4C785743}" srcOrd="0" destOrd="0" presId="urn:microsoft.com/office/officeart/2008/layout/NameandTitleOrganizationalChart"/>
    <dgm:cxn modelId="{F15E6173-75EA-4441-8DFA-D2CB124B273D}" type="presParOf" srcId="{EF24C1E9-F07E-49C8-9E2F-0F9E572723A0}" destId="{EF2353D7-A378-4E83-A38F-062969939B5E}" srcOrd="1" destOrd="0" presId="urn:microsoft.com/office/officeart/2008/layout/NameandTitleOrganizationalChart"/>
    <dgm:cxn modelId="{BF19E123-FB0F-AD47-9A7C-98583D119EED}" type="presParOf" srcId="{EF24C1E9-F07E-49C8-9E2F-0F9E572723A0}" destId="{261CB883-61F7-410D-87E4-F73E9A4B728C}" srcOrd="2" destOrd="0" presId="urn:microsoft.com/office/officeart/2008/layout/NameandTitleOrganizationalChart"/>
    <dgm:cxn modelId="{F5A5346A-AFE6-2B42-BF82-DA959A58FAB8}" type="presParOf" srcId="{DA0DFF25-0EFC-453A-BED5-D577B824BC18}" destId="{9F3A89CC-7BA4-4614-8AEC-C1C3547ED26E}" srcOrd="1" destOrd="0" presId="urn:microsoft.com/office/officeart/2008/layout/NameandTitleOrganizationalChart"/>
    <dgm:cxn modelId="{F999F0B9-1D16-DA41-960F-93E9F91F681B}" type="presParOf" srcId="{9F3A89CC-7BA4-4614-8AEC-C1C3547ED26E}" destId="{AA4BCB21-4A69-47AD-8298-2124CD2F0376}" srcOrd="0" destOrd="0" presId="urn:microsoft.com/office/officeart/2008/layout/NameandTitleOrganizationalChart"/>
    <dgm:cxn modelId="{1D53CC82-55C1-934B-B534-964A6AD3F6E0}" type="presParOf" srcId="{9F3A89CC-7BA4-4614-8AEC-C1C3547ED26E}" destId="{DED600E1-7ABB-40DB-B4D8-EA5FF294BFF3}" srcOrd="1" destOrd="0" presId="urn:microsoft.com/office/officeart/2008/layout/NameandTitleOrganizationalChart"/>
    <dgm:cxn modelId="{3B9B8E3D-F42E-ED47-A732-1CE56AED12DA}" type="presParOf" srcId="{DED600E1-7ABB-40DB-B4D8-EA5FF294BFF3}" destId="{281DF115-187A-49EC-BC59-A66087D18D7E}" srcOrd="0" destOrd="0" presId="urn:microsoft.com/office/officeart/2008/layout/NameandTitleOrganizationalChart"/>
    <dgm:cxn modelId="{0E692EBE-2D78-D742-A7B2-988D4720EDE2}" type="presParOf" srcId="{281DF115-187A-49EC-BC59-A66087D18D7E}" destId="{DBD1082F-6C6E-4236-98CA-D18D213B9EB4}" srcOrd="0" destOrd="0" presId="urn:microsoft.com/office/officeart/2008/layout/NameandTitleOrganizationalChart"/>
    <dgm:cxn modelId="{6D932B91-71F6-FE49-8DF3-5C418F588687}" type="presParOf" srcId="{281DF115-187A-49EC-BC59-A66087D18D7E}" destId="{35F034E5-245C-4CC5-8F0F-DEBCCE116EA1}" srcOrd="1" destOrd="0" presId="urn:microsoft.com/office/officeart/2008/layout/NameandTitleOrganizationalChart"/>
    <dgm:cxn modelId="{0636F9CB-72E7-234F-8ADF-4007E07F850F}" type="presParOf" srcId="{281DF115-187A-49EC-BC59-A66087D18D7E}" destId="{ED5DDBF4-76F2-4615-AED3-5805E0515A5B}" srcOrd="2" destOrd="0" presId="urn:microsoft.com/office/officeart/2008/layout/NameandTitleOrganizationalChart"/>
    <dgm:cxn modelId="{09A8587B-BCC4-3941-AE7A-70B79FAE468A}" type="presParOf" srcId="{DED600E1-7ABB-40DB-B4D8-EA5FF294BFF3}" destId="{0783F9D2-8CD0-4EE2-A5CF-E4D1009AB262}" srcOrd="1" destOrd="0" presId="urn:microsoft.com/office/officeart/2008/layout/NameandTitleOrganizationalChart"/>
    <dgm:cxn modelId="{D87F5ED7-4060-DC47-8678-C02324A7BD88}" type="presParOf" srcId="{DED600E1-7ABB-40DB-B4D8-EA5FF294BFF3}" destId="{FA0FF50A-382B-4D4A-97BD-E0BB6E46AB2E}" srcOrd="2" destOrd="0" presId="urn:microsoft.com/office/officeart/2008/layout/NameandTitleOrganizationalChart"/>
    <dgm:cxn modelId="{D30140B5-FA35-014E-8887-68C5C1CBB497}" type="presParOf" srcId="{DA0DFF25-0EFC-453A-BED5-D577B824BC18}" destId="{9E6AF284-B282-43BD-A74D-2A456B627561}" srcOrd="2" destOrd="0" presId="urn:microsoft.com/office/officeart/2008/layout/NameandTitleOrganizationalChart"/>
    <dgm:cxn modelId="{0B965573-2E7D-074D-914F-D18B46887300}" type="presParOf" srcId="{13D0D389-6D26-455E-AD27-F25A7608CAF4}" destId="{AAA2E72F-4F3B-44E3-87E8-D3BDB8309D4C}" srcOrd="1" destOrd="0" presId="urn:microsoft.com/office/officeart/2008/layout/NameandTitleOrganizationalChart"/>
    <dgm:cxn modelId="{3DFB4181-CC7A-BF43-9B24-F69C8B252C52}" type="presParOf" srcId="{AAA2E72F-4F3B-44E3-87E8-D3BDB8309D4C}" destId="{40778EE6-55A8-404B-8EF5-1E682A1809D1}" srcOrd="0" destOrd="0" presId="urn:microsoft.com/office/officeart/2008/layout/NameandTitleOrganizationalChart"/>
    <dgm:cxn modelId="{B56E6CF3-A716-A446-8577-7E09AC7B6F1D}" type="presParOf" srcId="{40778EE6-55A8-404B-8EF5-1E682A1809D1}" destId="{5E629817-1FCD-44C0-96D4-53E96981FE5A}" srcOrd="0" destOrd="0" presId="urn:microsoft.com/office/officeart/2008/layout/NameandTitleOrganizationalChart"/>
    <dgm:cxn modelId="{7B7C0330-E08E-414C-8799-112A8D9A2502}" type="presParOf" srcId="{40778EE6-55A8-404B-8EF5-1E682A1809D1}" destId="{DE662979-3C95-48B4-9ACE-14D78F33727C}" srcOrd="1" destOrd="0" presId="urn:microsoft.com/office/officeart/2008/layout/NameandTitleOrganizationalChart"/>
    <dgm:cxn modelId="{8F9799F0-F227-4E4E-A02B-CD829AD7E769}" type="presParOf" srcId="{40778EE6-55A8-404B-8EF5-1E682A1809D1}" destId="{EFA6487E-1415-46F9-A13C-D161089CB38A}" srcOrd="2" destOrd="0" presId="urn:microsoft.com/office/officeart/2008/layout/NameandTitleOrganizationalChart"/>
    <dgm:cxn modelId="{AF3ABDFF-577B-134A-A51F-652B885EBAA4}" type="presParOf" srcId="{AAA2E72F-4F3B-44E3-87E8-D3BDB8309D4C}" destId="{069B3EE8-3B09-4EC1-B326-8D30071C6E52}" srcOrd="1" destOrd="0" presId="urn:microsoft.com/office/officeart/2008/layout/NameandTitleOrganizationalChart"/>
    <dgm:cxn modelId="{80A86150-28D2-7E43-969F-C6C46C13A0AC}" type="presParOf" srcId="{069B3EE8-3B09-4EC1-B326-8D30071C6E52}" destId="{044345CC-FAEE-47E7-9D9B-425EF8EE5BA5}" srcOrd="0" destOrd="0" presId="urn:microsoft.com/office/officeart/2008/layout/NameandTitleOrganizationalChart"/>
    <dgm:cxn modelId="{E6EB1E47-26DC-4F49-B47C-C84CCFC11339}" type="presParOf" srcId="{069B3EE8-3B09-4EC1-B326-8D30071C6E52}" destId="{FA96AA51-CEEB-4817-82BA-EF58E9932688}" srcOrd="1" destOrd="0" presId="urn:microsoft.com/office/officeart/2008/layout/NameandTitleOrganizationalChart"/>
    <dgm:cxn modelId="{9C040FC7-DE8C-014C-ACBB-C63FD3D134B6}" type="presParOf" srcId="{FA96AA51-CEEB-4817-82BA-EF58E9932688}" destId="{FFDE7B10-4D74-4E09-8EC6-140799FC2AD3}" srcOrd="0" destOrd="0" presId="urn:microsoft.com/office/officeart/2008/layout/NameandTitleOrganizationalChart"/>
    <dgm:cxn modelId="{962F404F-38A0-9D40-9F05-F4689ADE36C2}" type="presParOf" srcId="{FFDE7B10-4D74-4E09-8EC6-140799FC2AD3}" destId="{60008157-6353-432F-B185-4B63820AB837}" srcOrd="0" destOrd="0" presId="urn:microsoft.com/office/officeart/2008/layout/NameandTitleOrganizationalChart"/>
    <dgm:cxn modelId="{3048DABB-2459-A846-BA4C-9AED6AC1FE0B}" type="presParOf" srcId="{FFDE7B10-4D74-4E09-8EC6-140799FC2AD3}" destId="{82EE5ADF-4DB7-40B4-9763-E5F674EAF8B8}" srcOrd="1" destOrd="0" presId="urn:microsoft.com/office/officeart/2008/layout/NameandTitleOrganizationalChart"/>
    <dgm:cxn modelId="{A1FFD0E2-6507-7B4B-B78A-2A863F9C487D}" type="presParOf" srcId="{FFDE7B10-4D74-4E09-8EC6-140799FC2AD3}" destId="{8A883663-78E6-480F-A9D7-4A29471EEB9B}" srcOrd="2" destOrd="0" presId="urn:microsoft.com/office/officeart/2008/layout/NameandTitleOrganizationalChart"/>
    <dgm:cxn modelId="{5A80498E-F1DD-0E48-91FB-AF1C8ADD4377}" type="presParOf" srcId="{FA96AA51-CEEB-4817-82BA-EF58E9932688}" destId="{9F3C92F9-8E8C-4DD6-B46B-2E815A99FFBF}" srcOrd="1" destOrd="0" presId="urn:microsoft.com/office/officeart/2008/layout/NameandTitleOrganizationalChart"/>
    <dgm:cxn modelId="{EAB8B9A3-D1E4-8E47-AC1B-DFB904A0A7C2}" type="presParOf" srcId="{FA96AA51-CEEB-4817-82BA-EF58E9932688}" destId="{7769281B-AB57-46EA-AF6D-5F39116C7AD2}" srcOrd="2" destOrd="0" presId="urn:microsoft.com/office/officeart/2008/layout/NameandTitleOrganizationalChart"/>
    <dgm:cxn modelId="{7CCC30D6-F3D9-CE41-B49B-5EE00FC4364C}" type="presParOf" srcId="{069B3EE8-3B09-4EC1-B326-8D30071C6E52}" destId="{92B3CFA5-14E1-4458-A697-251CDF2C7CD3}" srcOrd="2" destOrd="0" presId="urn:microsoft.com/office/officeart/2008/layout/NameandTitleOrganizationalChart"/>
    <dgm:cxn modelId="{F74B18AA-BD52-5647-9210-44A6CB6C5826}" type="presParOf" srcId="{069B3EE8-3B09-4EC1-B326-8D30071C6E52}" destId="{D6BCB822-9E11-42CA-8B95-A7D6F4B0AFD9}" srcOrd="3" destOrd="0" presId="urn:microsoft.com/office/officeart/2008/layout/NameandTitleOrganizationalChart"/>
    <dgm:cxn modelId="{351C8FCC-F222-A642-B3E8-0C230B9CEBA4}" type="presParOf" srcId="{D6BCB822-9E11-42CA-8B95-A7D6F4B0AFD9}" destId="{B0DF6E3E-2F3D-43F8-BD9B-61AD2BC640F3}" srcOrd="0" destOrd="0" presId="urn:microsoft.com/office/officeart/2008/layout/NameandTitleOrganizationalChart"/>
    <dgm:cxn modelId="{26747F5A-0CA6-1244-903D-CF69B9A62C07}" type="presParOf" srcId="{B0DF6E3E-2F3D-43F8-BD9B-61AD2BC640F3}" destId="{E9DE27AA-8FEE-4DB8-AA88-64779768DBE2}" srcOrd="0" destOrd="0" presId="urn:microsoft.com/office/officeart/2008/layout/NameandTitleOrganizationalChart"/>
    <dgm:cxn modelId="{CF68E7E7-683D-FA41-B15B-7FE00D23503B}" type="presParOf" srcId="{B0DF6E3E-2F3D-43F8-BD9B-61AD2BC640F3}" destId="{A9219428-970B-4AC6-BB0A-D710A9DAC1D5}" srcOrd="1" destOrd="0" presId="urn:microsoft.com/office/officeart/2008/layout/NameandTitleOrganizationalChart"/>
    <dgm:cxn modelId="{EF709B42-9727-9A48-856C-D61DE1076C85}" type="presParOf" srcId="{B0DF6E3E-2F3D-43F8-BD9B-61AD2BC640F3}" destId="{7FC75D7A-45A2-49FB-ADBC-1FCA659BFC03}" srcOrd="2" destOrd="0" presId="urn:microsoft.com/office/officeart/2008/layout/NameandTitleOrganizationalChart"/>
    <dgm:cxn modelId="{C4C37D64-B3FE-EB49-9838-69EAE4F26049}" type="presParOf" srcId="{D6BCB822-9E11-42CA-8B95-A7D6F4B0AFD9}" destId="{DC6D8DD3-219E-45EF-83AA-3F44F79EB179}" srcOrd="1" destOrd="0" presId="urn:microsoft.com/office/officeart/2008/layout/NameandTitleOrganizationalChart"/>
    <dgm:cxn modelId="{5BFBB7AA-3D4C-8E4D-935A-3B161237B2CE}" type="presParOf" srcId="{D6BCB822-9E11-42CA-8B95-A7D6F4B0AFD9}" destId="{B48F9948-5A48-4AA6-8E31-2652E16D556D}" srcOrd="2" destOrd="0" presId="urn:microsoft.com/office/officeart/2008/layout/NameandTitleOrganizationalChart"/>
    <dgm:cxn modelId="{23250DE6-C8A3-044A-8BB2-872F21A5D295}" type="presParOf" srcId="{AAA2E72F-4F3B-44E3-87E8-D3BDB8309D4C}" destId="{DC3FC97A-9E49-4276-8451-D76CD02D6C26}" srcOrd="2" destOrd="0" presId="urn:microsoft.com/office/officeart/2008/layout/NameandTitleOrganizational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3CFA5-14E1-4458-A697-251CDF2C7CD3}">
      <dsp:nvSpPr>
        <dsp:cNvPr id="0" name=""/>
        <dsp:cNvSpPr/>
      </dsp:nvSpPr>
      <dsp:spPr>
        <a:xfrm>
          <a:off x="4317922" y="365935"/>
          <a:ext cx="1118704" cy="391157"/>
        </a:xfrm>
        <a:custGeom>
          <a:avLst/>
          <a:gdLst/>
          <a:ahLst/>
          <a:cxnLst/>
          <a:rect l="0" t="0" r="0" b="0"/>
          <a:pathLst>
            <a:path>
              <a:moveTo>
                <a:pt x="0" y="0"/>
              </a:moveTo>
              <a:lnTo>
                <a:pt x="0" y="211980"/>
              </a:lnTo>
              <a:lnTo>
                <a:pt x="1118704" y="211980"/>
              </a:lnTo>
              <a:lnTo>
                <a:pt x="1118704" y="39115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345CC-FAEE-47E7-9D9B-425EF8EE5BA5}">
      <dsp:nvSpPr>
        <dsp:cNvPr id="0" name=""/>
        <dsp:cNvSpPr/>
      </dsp:nvSpPr>
      <dsp:spPr>
        <a:xfrm>
          <a:off x="3285771" y="365935"/>
          <a:ext cx="1032151" cy="391157"/>
        </a:xfrm>
        <a:custGeom>
          <a:avLst/>
          <a:gdLst/>
          <a:ahLst/>
          <a:cxnLst/>
          <a:rect l="0" t="0" r="0" b="0"/>
          <a:pathLst>
            <a:path>
              <a:moveTo>
                <a:pt x="1032151" y="0"/>
              </a:moveTo>
              <a:lnTo>
                <a:pt x="1032151" y="211980"/>
              </a:lnTo>
              <a:lnTo>
                <a:pt x="0" y="211980"/>
              </a:lnTo>
              <a:lnTo>
                <a:pt x="0" y="39115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BCB21-4A69-47AD-8298-2124CD2F0376}">
      <dsp:nvSpPr>
        <dsp:cNvPr id="0" name=""/>
        <dsp:cNvSpPr/>
      </dsp:nvSpPr>
      <dsp:spPr>
        <a:xfrm>
          <a:off x="1137314" y="369490"/>
          <a:ext cx="91440" cy="357811"/>
        </a:xfrm>
        <a:custGeom>
          <a:avLst/>
          <a:gdLst/>
          <a:ahLst/>
          <a:cxnLst/>
          <a:rect l="0" t="0" r="0" b="0"/>
          <a:pathLst>
            <a:path>
              <a:moveTo>
                <a:pt x="46643" y="0"/>
              </a:moveTo>
              <a:lnTo>
                <a:pt x="46643" y="178634"/>
              </a:lnTo>
              <a:lnTo>
                <a:pt x="45720" y="178634"/>
              </a:lnTo>
              <a:lnTo>
                <a:pt x="45720" y="35781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5DACBB-77EB-4222-AB22-344F4C785743}">
      <dsp:nvSpPr>
        <dsp:cNvPr id="0" name=""/>
        <dsp:cNvSpPr/>
      </dsp:nvSpPr>
      <dsp:spPr>
        <a:xfrm>
          <a:off x="613931" y="8954"/>
          <a:ext cx="1140052" cy="360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8359" numCol="1" spcCol="1270" anchor="ctr" anchorCtr="0">
          <a:noAutofit/>
        </a:bodyPr>
        <a:lstStyle/>
        <a:p>
          <a:pPr marL="0" lvl="0" indent="0" algn="ctr" defTabSz="488950">
            <a:lnSpc>
              <a:spcPct val="90000"/>
            </a:lnSpc>
            <a:spcBef>
              <a:spcPct val="0"/>
            </a:spcBef>
            <a:spcAft>
              <a:spcPct val="35000"/>
            </a:spcAft>
            <a:buNone/>
          </a:pPr>
          <a:r>
            <a:rPr lang="en-US" sz="1100" kern="1200"/>
            <a:t>Client</a:t>
          </a:r>
        </a:p>
      </dsp:txBody>
      <dsp:txXfrm>
        <a:off x="613931" y="8954"/>
        <a:ext cx="1140052" cy="360536"/>
      </dsp:txXfrm>
    </dsp:sp>
    <dsp:sp modelId="{EF2353D7-A378-4E83-A38F-062969939B5E}">
      <dsp:nvSpPr>
        <dsp:cNvPr id="0" name=""/>
        <dsp:cNvSpPr/>
      </dsp:nvSpPr>
      <dsp:spPr>
        <a:xfrm>
          <a:off x="962448" y="250700"/>
          <a:ext cx="966808" cy="20780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en-US" sz="800" kern="1200"/>
            <a:t>AthenaNet Client</a:t>
          </a:r>
        </a:p>
      </dsp:txBody>
      <dsp:txXfrm>
        <a:off x="962448" y="250700"/>
        <a:ext cx="966808" cy="207801"/>
      </dsp:txXfrm>
    </dsp:sp>
    <dsp:sp modelId="{DBD1082F-6C6E-4236-98CA-D18D213B9EB4}">
      <dsp:nvSpPr>
        <dsp:cNvPr id="0" name=""/>
        <dsp:cNvSpPr/>
      </dsp:nvSpPr>
      <dsp:spPr>
        <a:xfrm>
          <a:off x="380809" y="727302"/>
          <a:ext cx="1604450" cy="80222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108359" numCol="1" spcCol="1270" anchor="ctr" anchorCtr="0">
          <a:noAutofit/>
        </a:bodyPr>
        <a:lstStyle/>
        <a:p>
          <a:pPr marL="0" lvl="0" indent="0" algn="ctr" defTabSz="400050">
            <a:lnSpc>
              <a:spcPct val="90000"/>
            </a:lnSpc>
            <a:spcBef>
              <a:spcPct val="0"/>
            </a:spcBef>
            <a:spcAft>
              <a:spcPct val="35000"/>
            </a:spcAft>
            <a:buNone/>
          </a:pPr>
          <a:r>
            <a:rPr lang="en-US" sz="900" kern="1200"/>
            <a:t>For all issues, open a CSC ticket in the portal or use CSC connect (Click-to-Call)</a:t>
          </a:r>
        </a:p>
      </dsp:txBody>
      <dsp:txXfrm>
        <a:off x="380809" y="727302"/>
        <a:ext cx="1604450" cy="802224"/>
      </dsp:txXfrm>
    </dsp:sp>
    <dsp:sp modelId="{35F034E5-245C-4CC5-8F0F-DEBCCE116EA1}">
      <dsp:nvSpPr>
        <dsp:cNvPr id="0" name=""/>
        <dsp:cNvSpPr/>
      </dsp:nvSpPr>
      <dsp:spPr>
        <a:xfrm>
          <a:off x="813005" y="1370388"/>
          <a:ext cx="1334817" cy="200132"/>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en-US" sz="800" kern="1200"/>
            <a:t>Client Support Center</a:t>
          </a:r>
        </a:p>
      </dsp:txBody>
      <dsp:txXfrm>
        <a:off x="813005" y="1370388"/>
        <a:ext cx="1334817" cy="200132"/>
      </dsp:txXfrm>
    </dsp:sp>
    <dsp:sp modelId="{5E629817-1FCD-44C0-96D4-53E96981FE5A}">
      <dsp:nvSpPr>
        <dsp:cNvPr id="0" name=""/>
        <dsp:cNvSpPr/>
      </dsp:nvSpPr>
      <dsp:spPr>
        <a:xfrm>
          <a:off x="3747896" y="615"/>
          <a:ext cx="1140052" cy="3653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8359" numCol="1" spcCol="1270" anchor="ctr" anchorCtr="0">
          <a:noAutofit/>
        </a:bodyPr>
        <a:lstStyle/>
        <a:p>
          <a:pPr marL="0" lvl="0" indent="0" algn="ctr" defTabSz="488950">
            <a:lnSpc>
              <a:spcPct val="90000"/>
            </a:lnSpc>
            <a:spcBef>
              <a:spcPct val="0"/>
            </a:spcBef>
            <a:spcAft>
              <a:spcPct val="35000"/>
            </a:spcAft>
            <a:buNone/>
          </a:pPr>
          <a:r>
            <a:rPr lang="en-US" sz="1100" kern="1200"/>
            <a:t>Trading Partner</a:t>
          </a:r>
        </a:p>
      </dsp:txBody>
      <dsp:txXfrm>
        <a:off x="3747896" y="615"/>
        <a:ext cx="1140052" cy="365320"/>
      </dsp:txXfrm>
    </dsp:sp>
    <dsp:sp modelId="{DE662979-3C95-48B4-9ACE-14D78F33727C}">
      <dsp:nvSpPr>
        <dsp:cNvPr id="0" name=""/>
        <dsp:cNvSpPr/>
      </dsp:nvSpPr>
      <dsp:spPr>
        <a:xfrm>
          <a:off x="4089444" y="253215"/>
          <a:ext cx="1030785" cy="2075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en-US" sz="800" kern="1200"/>
            <a:t>Non-athena Clients</a:t>
          </a:r>
        </a:p>
      </dsp:txBody>
      <dsp:txXfrm>
        <a:off x="4089444" y="253215"/>
        <a:ext cx="1030785" cy="207555"/>
      </dsp:txXfrm>
    </dsp:sp>
    <dsp:sp modelId="{60008157-6353-432F-B185-4B63820AB837}">
      <dsp:nvSpPr>
        <dsp:cNvPr id="0" name=""/>
        <dsp:cNvSpPr/>
      </dsp:nvSpPr>
      <dsp:spPr>
        <a:xfrm>
          <a:off x="2431265" y="757092"/>
          <a:ext cx="1709010" cy="794644"/>
        </a:xfrm>
        <a:prstGeom prst="rect">
          <a:avLst/>
        </a:prstGeom>
        <a:solidFill>
          <a:schemeClr val="accent2">
            <a:hueOff val="-561583"/>
            <a:satOff val="7301"/>
            <a:lumOff val="264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108359" numCol="1" spcCol="1270" anchor="ctr" anchorCtr="0">
          <a:noAutofit/>
        </a:bodyPr>
        <a:lstStyle/>
        <a:p>
          <a:pPr marL="0" lvl="0" indent="0" algn="ctr" defTabSz="400050">
            <a:lnSpc>
              <a:spcPct val="90000"/>
            </a:lnSpc>
            <a:spcBef>
              <a:spcPct val="0"/>
            </a:spcBef>
            <a:spcAft>
              <a:spcPct val="35000"/>
            </a:spcAft>
            <a:buNone/>
          </a:pPr>
          <a:r>
            <a:rPr lang="en-US" sz="900" kern="1200"/>
            <a:t>For production connectivity issues, connectivity changes (Ex.: New IP, port, etc.), and planned downtime, email</a:t>
          </a:r>
        </a:p>
      </dsp:txBody>
      <dsp:txXfrm>
        <a:off x="2431265" y="757092"/>
        <a:ext cx="1709010" cy="794644"/>
      </dsp:txXfrm>
    </dsp:sp>
    <dsp:sp modelId="{82EE5ADF-4DB7-40B4-9763-E5F674EAF8B8}">
      <dsp:nvSpPr>
        <dsp:cNvPr id="0" name=""/>
        <dsp:cNvSpPr/>
      </dsp:nvSpPr>
      <dsp:spPr>
        <a:xfrm>
          <a:off x="2964362" y="1398903"/>
          <a:ext cx="1268490" cy="202722"/>
        </a:xfrm>
        <a:prstGeom prst="rect">
          <a:avLst/>
        </a:prstGeom>
        <a:solidFill>
          <a:schemeClr val="lt1">
            <a:alpha val="90000"/>
            <a:hueOff val="0"/>
            <a:satOff val="0"/>
            <a:lumOff val="0"/>
            <a:alphaOff val="0"/>
          </a:schemeClr>
        </a:solidFill>
        <a:ln w="25400" cap="flat" cmpd="sng" algn="ctr">
          <a:solidFill>
            <a:schemeClr val="accent2">
              <a:hueOff val="-561583"/>
              <a:satOff val="7301"/>
              <a:lumOff val="264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en-US" sz="800" kern="1200"/>
            <a:t>Integration Monitoring</a:t>
          </a:r>
          <a:r>
            <a:rPr lang="en-US" sz="800" kern="1200" baseline="30000"/>
            <a:t>1</a:t>
          </a:r>
        </a:p>
      </dsp:txBody>
      <dsp:txXfrm>
        <a:off x="2964362" y="1398903"/>
        <a:ext cx="1268490" cy="202722"/>
      </dsp:txXfrm>
    </dsp:sp>
    <dsp:sp modelId="{E9DE27AA-8FEE-4DB8-AA88-64779768DBE2}">
      <dsp:nvSpPr>
        <dsp:cNvPr id="0" name=""/>
        <dsp:cNvSpPr/>
      </dsp:nvSpPr>
      <dsp:spPr>
        <a:xfrm>
          <a:off x="4500838" y="757092"/>
          <a:ext cx="1871576" cy="798837"/>
        </a:xfrm>
        <a:prstGeom prst="rect">
          <a:avLst/>
        </a:prstGeom>
        <a:solidFill>
          <a:schemeClr val="accent2">
            <a:hueOff val="-1123167"/>
            <a:satOff val="14601"/>
            <a:lumOff val="529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108359" numCol="1" spcCol="1270" anchor="ctr" anchorCtr="0">
          <a:noAutofit/>
        </a:bodyPr>
        <a:lstStyle/>
        <a:p>
          <a:pPr marL="0" lvl="0" indent="0" algn="ctr" defTabSz="400050">
            <a:lnSpc>
              <a:spcPct val="90000"/>
            </a:lnSpc>
            <a:spcBef>
              <a:spcPct val="0"/>
            </a:spcBef>
            <a:spcAft>
              <a:spcPct val="35000"/>
            </a:spcAft>
            <a:buNone/>
          </a:pPr>
          <a:r>
            <a:rPr lang="en-US" sz="900" kern="1200"/>
            <a:t>For non-connectivity interface changes and issues, please work with our client to have them open a CSC ticket</a:t>
          </a:r>
        </a:p>
      </dsp:txBody>
      <dsp:txXfrm>
        <a:off x="4500838" y="757092"/>
        <a:ext cx="1871576" cy="798837"/>
      </dsp:txXfrm>
    </dsp:sp>
    <dsp:sp modelId="{A9219428-970B-4AC6-BB0A-D710A9DAC1D5}">
      <dsp:nvSpPr>
        <dsp:cNvPr id="0" name=""/>
        <dsp:cNvSpPr/>
      </dsp:nvSpPr>
      <dsp:spPr>
        <a:xfrm>
          <a:off x="5044179" y="1398765"/>
          <a:ext cx="1353064" cy="201565"/>
        </a:xfrm>
        <a:prstGeom prst="rect">
          <a:avLst/>
        </a:prstGeom>
        <a:solidFill>
          <a:schemeClr val="lt1">
            <a:alpha val="90000"/>
            <a:hueOff val="0"/>
            <a:satOff val="0"/>
            <a:lumOff val="0"/>
            <a:alphaOff val="0"/>
          </a:schemeClr>
        </a:solidFill>
        <a:ln w="25400" cap="flat" cmpd="sng" algn="ctr">
          <a:solidFill>
            <a:schemeClr val="accent2">
              <a:hueOff val="-1123167"/>
              <a:satOff val="14601"/>
              <a:lumOff val="529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en-US" sz="800" kern="1200"/>
            <a:t>Client Support Center</a:t>
          </a:r>
          <a:endParaRPr lang="en-US" sz="800" kern="1200" baseline="30000"/>
        </a:p>
      </dsp:txBody>
      <dsp:txXfrm>
        <a:off x="5044179" y="1398765"/>
        <a:ext cx="1353064" cy="20156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004D01D02A4A99AD21CD7DF72C2622"/>
        <w:category>
          <w:name w:val="General"/>
          <w:gallery w:val="placeholder"/>
        </w:category>
        <w:types>
          <w:type w:val="bbPlcHdr"/>
        </w:types>
        <w:behaviors>
          <w:behavior w:val="content"/>
        </w:behaviors>
        <w:guid w:val="{5FFB2EA2-18DD-44D0-9DFD-4E9C2F3E739F}"/>
      </w:docPartPr>
      <w:docPartBody>
        <w:p w:rsidR="00795173" w:rsidRDefault="00795173">
          <w:r w:rsidRPr="00921F9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etaBold-Roman">
    <w:altName w:val="Cambria"/>
    <w:charset w:val="00"/>
    <w:family w:val="swiss"/>
    <w:pitch w:val="variable"/>
    <w:sig w:usb0="80000027" w:usb1="00000000" w:usb2="00000000" w:usb3="00000000" w:csb0="00000001" w:csb1="00000000"/>
  </w:font>
  <w:font w:name="MetaBook-Roman">
    <w:altName w:val="Calibri"/>
    <w:charset w:val="00"/>
    <w:family w:val="swiss"/>
    <w:pitch w:val="variable"/>
    <w:sig w:usb0="80000027" w:usb1="00000000" w:usb2="00000000" w:usb3="00000000" w:csb0="00000001" w:csb1="00000000"/>
  </w:font>
  <w:font w:name="MetaBook-Italic">
    <w:altName w:val="MV Boli"/>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173"/>
    <w:rsid w:val="00795173"/>
    <w:rsid w:val="00882229"/>
    <w:rsid w:val="0098619A"/>
    <w:rsid w:val="00C66303"/>
    <w:rsid w:val="00CD5116"/>
    <w:rsid w:val="00D06172"/>
    <w:rsid w:val="00F9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157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17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116"/>
    <w:rPr>
      <w:color w:val="808080"/>
    </w:rPr>
  </w:style>
  <w:style w:type="paragraph" w:customStyle="1" w:styleId="39D6FF2F47944674B050D21376C7BB2C">
    <w:name w:val="39D6FF2F47944674B050D21376C7BB2C"/>
    <w:rsid w:val="00CD5116"/>
  </w:style>
  <w:style w:type="paragraph" w:customStyle="1" w:styleId="1017704BF3F74F04A8904FCA53D43757">
    <w:name w:val="1017704BF3F74F04A8904FCA53D43757"/>
    <w:rsid w:val="00CD5116"/>
  </w:style>
  <w:style w:type="paragraph" w:customStyle="1" w:styleId="F68D64902A8240FE9E328303B16718D5">
    <w:name w:val="F68D64902A8240FE9E328303B16718D5"/>
    <w:rsid w:val="00CD5116"/>
  </w:style>
  <w:style w:type="paragraph" w:customStyle="1" w:styleId="4BE6E854A66948649C8710F49276303A">
    <w:name w:val="4BE6E854A66948649C8710F49276303A"/>
    <w:rsid w:val="00CD5116"/>
  </w:style>
  <w:style w:type="paragraph" w:customStyle="1" w:styleId="3ABC8C9FBA6D441BAA127E142EABA680">
    <w:name w:val="3ABC8C9FBA6D441BAA127E142EABA680"/>
    <w:rsid w:val="00CD5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thenahealth-new">
  <a:themeElements>
    <a:clrScheme name="athenahealth-new">
      <a:dk1>
        <a:srgbClr val="000000"/>
      </a:dk1>
      <a:lt1>
        <a:sysClr val="window" lastClr="FFFFFF"/>
      </a:lt1>
      <a:dk2>
        <a:srgbClr val="11171F"/>
      </a:dk2>
      <a:lt2>
        <a:srgbClr val="A5A6A5"/>
      </a:lt2>
      <a:accent1>
        <a:srgbClr val="592C81"/>
      </a:accent1>
      <a:accent2>
        <a:srgbClr val="799A3D"/>
      </a:accent2>
      <a:accent3>
        <a:srgbClr val="B9BF33"/>
      </a:accent3>
      <a:accent4>
        <a:srgbClr val="0F4B91"/>
      </a:accent4>
      <a:accent5>
        <a:srgbClr val="863375"/>
      </a:accent5>
      <a:accent6>
        <a:srgbClr val="FFCF03"/>
      </a:accent6>
      <a:hlink>
        <a:srgbClr val="0F4B91"/>
      </a:hlink>
      <a:folHlink>
        <a:srgbClr val="863375"/>
      </a:folHlink>
    </a:clrScheme>
    <a:fontScheme name="athenahealth-new">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3c51730-206c-4746-a2ef-54336263fcb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B820E5895DB840A92A43DF70C5B102" ma:contentTypeVersion="0" ma:contentTypeDescription="Create a new document." ma:contentTypeScope="" ma:versionID="568178386bfa050a05d5daf5ebf57726">
  <xsd:schema xmlns:xsd="http://www.w3.org/2001/XMLSchema" xmlns:xs="http://www.w3.org/2001/XMLSchema" xmlns:p="http://schemas.microsoft.com/office/2006/metadata/properties" xmlns:ns2="bf3d4e8d-772c-4803-b4ba-4f7eee645a33" targetNamespace="http://schemas.microsoft.com/office/2006/metadata/properties" ma:root="true" ma:fieldsID="d2143dfa1fe88ff0b6a807fa88f92698" ns2:_="">
    <xsd:import namespace="bf3d4e8d-772c-4803-b4ba-4f7eee645a33"/>
    <xsd:element name="properties">
      <xsd:complexType>
        <xsd:sequence>
          <xsd:element name="documentManagement">
            <xsd:complexType>
              <xsd:all>
                <xsd:element ref="ns2:TaxCatchAll" minOccurs="0"/>
                <xsd:element ref="ns2:TaxCatchAllLabel" minOccurs="0"/>
                <xsd:element ref="ns2:cd2a09e65d7d4e269447d343125ec7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d4e8d-772c-4803-b4ba-4f7eee645a3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729f465-24e1-41e7-ad7f-edb08b2a05df}" ma:internalName="TaxCatchAll" ma:showField="CatchAllData" ma:web="024e1528-6576-42ed-8aae-7dee80f7cf3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729f465-24e1-41e7-ad7f-edb08b2a05df}" ma:internalName="TaxCatchAllLabel" ma:readOnly="true" ma:showField="CatchAllDataLabel" ma:web="024e1528-6576-42ed-8aae-7dee80f7cf31">
      <xsd:complexType>
        <xsd:complexContent>
          <xsd:extension base="dms:MultiChoiceLookup">
            <xsd:sequence>
              <xsd:element name="Value" type="dms:Lookup" maxOccurs="unbounded" minOccurs="0" nillable="true"/>
            </xsd:sequence>
          </xsd:extension>
        </xsd:complexContent>
      </xsd:complexType>
    </xsd:element>
    <xsd:element name="cd2a09e65d7d4e269447d343125ec7e2" ma:index="10" nillable="true" ma:displayName="Record Series_0" ma:hidden="true" ma:internalName="cd2a09e65d7d4e269447d343125ec7e2"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d2a09e65d7d4e269447d343125ec7e2 xmlns="bf3d4e8d-772c-4803-b4ba-4f7eee645a33" xsi:nil="true"/>
    <TaxCatchAll xmlns="bf3d4e8d-772c-4803-b4ba-4f7eee645a33"/>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4788-6DAB-4D4E-AB7E-FE880CAB561A}">
  <ds:schemaRefs>
    <ds:schemaRef ds:uri="Microsoft.SharePoint.Taxonomy.ContentTypeSync"/>
  </ds:schemaRefs>
</ds:datastoreItem>
</file>

<file path=customXml/itemProps2.xml><?xml version="1.0" encoding="utf-8"?>
<ds:datastoreItem xmlns:ds="http://schemas.openxmlformats.org/officeDocument/2006/customXml" ds:itemID="{4F7820AC-1F6E-4ACC-989A-A2A679A8AE88}">
  <ds:schemaRefs>
    <ds:schemaRef ds:uri="http://schemas.microsoft.com/sharepoint/v3/contenttype/forms"/>
  </ds:schemaRefs>
</ds:datastoreItem>
</file>

<file path=customXml/itemProps3.xml><?xml version="1.0" encoding="utf-8"?>
<ds:datastoreItem xmlns:ds="http://schemas.openxmlformats.org/officeDocument/2006/customXml" ds:itemID="{66F15EDD-A7AE-4769-9233-A974093C2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d4e8d-772c-4803-b4ba-4f7eee645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C074F-51AC-43AE-B9A4-512C8876F100}">
  <ds:schemaRefs>
    <ds:schemaRef ds:uri="http://schemas.microsoft.com/office/2006/documentManagement/types"/>
    <ds:schemaRef ds:uri="bf3d4e8d-772c-4803-b4ba-4f7eee645a3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D1E0B9E-1B47-490B-9E90-843EDDDC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Go-Live Authorization Form</vt:lpstr>
    </vt:vector>
  </TitlesOfParts>
  <Company>athenahealth, Inc</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Go-Live Authorization Form</dc:title>
  <dc:creator>Janine Pizzimenti</dc:creator>
  <cp:lastModifiedBy>Andrew Tang</cp:lastModifiedBy>
  <cp:revision>2</cp:revision>
  <dcterms:created xsi:type="dcterms:W3CDTF">2018-07-05T14:31:00Z</dcterms:created>
  <dcterms:modified xsi:type="dcterms:W3CDTF">2018-07-05T14:31:00Z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0x010100BAB820E5895DB840A92A43DF70C5B102</vt:lpwstr>
  </property>
  <property fmtid="{D5CDD505-2E9C-101B-9397-08002B2CF9AE}" pid="3" name="Document_x0020_Type">
    <vt:lpwstr/>
  </property>
  <property fmtid="{D5CDD505-2E9C-101B-9397-08002B2CF9AE}" pid="4" name="Document Type">
    <vt:lpwstr/>
  </property>
  <property fmtid="{D5CDD505-2E9C-101B-9397-08002B2CF9AE}" pid="5" name="e8ca10335a634043a5733bd3d792711b">
    <vt:lpwstr/>
  </property>
</Properties>
</file>