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641456A5" w:rsidR="0033555B" w:rsidRPr="00151E50" w:rsidRDefault="00177B09"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3555B">
                                  <w:rPr>
                                    <w:rStyle w:val="TitleChar"/>
                                    <w:szCs w:val="72"/>
                                  </w:rPr>
                                  <w:t>Outbound Patients and Inbound Charges</w:t>
                                </w:r>
                              </w:sdtContent>
                            </w:sdt>
                          </w:p>
                          <w:p w14:paraId="47140BBA" w14:textId="6D6492B6" w:rsidR="0033555B" w:rsidRDefault="0033555B" w:rsidP="00133DB1">
                            <w:pPr>
                              <w:pStyle w:val="Subtitle"/>
                            </w:pPr>
                            <w:r>
                              <w:t xml:space="preserve">Common Use Case Package </w:t>
                            </w:r>
                          </w:p>
                          <w:p w14:paraId="47140BBB" w14:textId="77777777" w:rsidR="0033555B" w:rsidRDefault="0033555B" w:rsidP="00C15A4F">
                            <w:pPr>
                              <w:pStyle w:val="NoSpacing"/>
                            </w:pPr>
                            <w:r w:rsidRPr="00200084">
                              <w:t>athenahealth, Inc.</w:t>
                            </w:r>
                          </w:p>
                          <w:p w14:paraId="47140BC3" w14:textId="463D2B5B" w:rsidR="0033555B" w:rsidRDefault="0033555B" w:rsidP="000158BD">
                            <w:pPr>
                              <w:pStyle w:val="NoSpacing"/>
                            </w:pPr>
                            <w:r>
                              <w:t>Version 19</w:t>
                            </w:r>
                            <w:r w:rsidR="00FE1EC6">
                              <w:t>.</w:t>
                            </w:r>
                            <w:r w:rsidR="00DF4808">
                              <w:t>7</w:t>
                            </w:r>
                            <w:r>
                              <w:t xml:space="preserve"> </w:t>
                            </w:r>
                            <w:r w:rsidRPr="00200084">
                              <w:t xml:space="preserve">Published: </w:t>
                            </w:r>
                            <w:r w:rsidR="00DF4808">
                              <w:t>July</w:t>
                            </w:r>
                            <w:r>
                              <w:t xml:space="preserve"> 2019</w:t>
                            </w:r>
                          </w:p>
                          <w:p w14:paraId="256626B3" w14:textId="34EAE360" w:rsidR="0033555B" w:rsidRPr="005D013E" w:rsidRDefault="0033555B"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33555B" w:rsidRPr="008607CC" w:rsidRDefault="0033555B"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641456A5" w:rsidR="0033555B" w:rsidRPr="00151E50" w:rsidRDefault="00177B09"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3555B">
                            <w:rPr>
                              <w:rStyle w:val="TitleChar"/>
                              <w:szCs w:val="72"/>
                            </w:rPr>
                            <w:t>Outbound Patients and Inbound Charges</w:t>
                          </w:r>
                        </w:sdtContent>
                      </w:sdt>
                    </w:p>
                    <w:p w14:paraId="47140BBA" w14:textId="6D6492B6" w:rsidR="0033555B" w:rsidRDefault="0033555B" w:rsidP="00133DB1">
                      <w:pPr>
                        <w:pStyle w:val="Subtitle"/>
                      </w:pPr>
                      <w:r>
                        <w:t xml:space="preserve">Common Use Case Package </w:t>
                      </w:r>
                    </w:p>
                    <w:p w14:paraId="47140BBB" w14:textId="77777777" w:rsidR="0033555B" w:rsidRDefault="0033555B" w:rsidP="00C15A4F">
                      <w:pPr>
                        <w:pStyle w:val="NoSpacing"/>
                      </w:pPr>
                      <w:r w:rsidRPr="00200084">
                        <w:t>athenahealth, Inc.</w:t>
                      </w:r>
                    </w:p>
                    <w:p w14:paraId="47140BC3" w14:textId="463D2B5B" w:rsidR="0033555B" w:rsidRDefault="0033555B" w:rsidP="000158BD">
                      <w:pPr>
                        <w:pStyle w:val="NoSpacing"/>
                      </w:pPr>
                      <w:r>
                        <w:t>Version 19</w:t>
                      </w:r>
                      <w:r w:rsidR="00FE1EC6">
                        <w:t>.</w:t>
                      </w:r>
                      <w:r w:rsidR="00DF4808">
                        <w:t>7</w:t>
                      </w:r>
                      <w:r>
                        <w:t xml:space="preserve"> </w:t>
                      </w:r>
                      <w:r w:rsidRPr="00200084">
                        <w:t xml:space="preserve">Published: </w:t>
                      </w:r>
                      <w:r w:rsidR="00DF4808">
                        <w:t>July</w:t>
                      </w:r>
                      <w:r>
                        <w:t xml:space="preserve"> 2019</w:t>
                      </w:r>
                    </w:p>
                    <w:p w14:paraId="256626B3" w14:textId="34EAE360" w:rsidR="0033555B" w:rsidRPr="005D013E" w:rsidRDefault="0033555B"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33555B" w:rsidRPr="008607CC" w:rsidRDefault="0033555B"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14270694"/>
      <w:r>
        <w:lastRenderedPageBreak/>
        <w:t>Table of Contents</w:t>
      </w:r>
      <w:bookmarkEnd w:id="0"/>
    </w:p>
    <w:p w14:paraId="04F9A82C" w14:textId="2DCAF0E9" w:rsidR="00DF4808"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4270694" w:history="1">
        <w:r w:rsidR="00DF4808" w:rsidRPr="0051065A">
          <w:rPr>
            <w:rStyle w:val="Hyperlink"/>
            <w:noProof/>
          </w:rPr>
          <w:t>1 Table of Contents</w:t>
        </w:r>
        <w:r w:rsidR="00DF4808">
          <w:rPr>
            <w:noProof/>
            <w:webHidden/>
          </w:rPr>
          <w:tab/>
        </w:r>
        <w:r w:rsidR="00DF4808">
          <w:rPr>
            <w:noProof/>
            <w:webHidden/>
          </w:rPr>
          <w:fldChar w:fldCharType="begin"/>
        </w:r>
        <w:r w:rsidR="00DF4808">
          <w:rPr>
            <w:noProof/>
            <w:webHidden/>
          </w:rPr>
          <w:instrText xml:space="preserve"> PAGEREF _Toc14270694 \h </w:instrText>
        </w:r>
        <w:r w:rsidR="00DF4808">
          <w:rPr>
            <w:noProof/>
            <w:webHidden/>
          </w:rPr>
        </w:r>
        <w:r w:rsidR="00DF4808">
          <w:rPr>
            <w:noProof/>
            <w:webHidden/>
          </w:rPr>
          <w:fldChar w:fldCharType="separate"/>
        </w:r>
        <w:r w:rsidR="00DF4808">
          <w:rPr>
            <w:noProof/>
            <w:webHidden/>
          </w:rPr>
          <w:t>2</w:t>
        </w:r>
        <w:r w:rsidR="00DF4808">
          <w:rPr>
            <w:noProof/>
            <w:webHidden/>
          </w:rPr>
          <w:fldChar w:fldCharType="end"/>
        </w:r>
      </w:hyperlink>
    </w:p>
    <w:p w14:paraId="78B54F30" w14:textId="621A697A" w:rsidR="00DF4808" w:rsidRDefault="00DF4808">
      <w:pPr>
        <w:pStyle w:val="TOC2"/>
        <w:tabs>
          <w:tab w:val="right" w:leader="dot" w:pos="10790"/>
        </w:tabs>
        <w:rPr>
          <w:rFonts w:eastAsiaTheme="minorEastAsia"/>
          <w:smallCaps w:val="0"/>
          <w:noProof/>
          <w:sz w:val="22"/>
          <w:szCs w:val="22"/>
        </w:rPr>
      </w:pPr>
      <w:hyperlink w:anchor="_Toc14270695" w:history="1">
        <w:r w:rsidRPr="0051065A">
          <w:rPr>
            <w:rStyle w:val="Hyperlink"/>
            <w:noProof/>
          </w:rPr>
          <w:t>1.1 Scoping Process</w:t>
        </w:r>
        <w:r>
          <w:rPr>
            <w:noProof/>
            <w:webHidden/>
          </w:rPr>
          <w:tab/>
        </w:r>
        <w:r>
          <w:rPr>
            <w:noProof/>
            <w:webHidden/>
          </w:rPr>
          <w:fldChar w:fldCharType="begin"/>
        </w:r>
        <w:r>
          <w:rPr>
            <w:noProof/>
            <w:webHidden/>
          </w:rPr>
          <w:instrText xml:space="preserve"> PAGEREF _Toc14270695 \h </w:instrText>
        </w:r>
        <w:r>
          <w:rPr>
            <w:noProof/>
            <w:webHidden/>
          </w:rPr>
        </w:r>
        <w:r>
          <w:rPr>
            <w:noProof/>
            <w:webHidden/>
          </w:rPr>
          <w:fldChar w:fldCharType="separate"/>
        </w:r>
        <w:r>
          <w:rPr>
            <w:noProof/>
            <w:webHidden/>
          </w:rPr>
          <w:t>3</w:t>
        </w:r>
        <w:r>
          <w:rPr>
            <w:noProof/>
            <w:webHidden/>
          </w:rPr>
          <w:fldChar w:fldCharType="end"/>
        </w:r>
      </w:hyperlink>
    </w:p>
    <w:p w14:paraId="5EABCEE9" w14:textId="0043972A" w:rsidR="00DF4808" w:rsidRDefault="00DF4808">
      <w:pPr>
        <w:pStyle w:val="TOC2"/>
        <w:tabs>
          <w:tab w:val="right" w:leader="dot" w:pos="10790"/>
        </w:tabs>
        <w:rPr>
          <w:rFonts w:eastAsiaTheme="minorEastAsia"/>
          <w:smallCaps w:val="0"/>
          <w:noProof/>
          <w:sz w:val="22"/>
          <w:szCs w:val="22"/>
        </w:rPr>
      </w:pPr>
      <w:hyperlink w:anchor="_Toc14270696" w:history="1">
        <w:r w:rsidRPr="0051065A">
          <w:rPr>
            <w:rStyle w:val="Hyperlink"/>
            <w:noProof/>
          </w:rPr>
          <w:t>1.2 Scope Approval</w:t>
        </w:r>
        <w:r>
          <w:rPr>
            <w:noProof/>
            <w:webHidden/>
          </w:rPr>
          <w:tab/>
        </w:r>
        <w:r>
          <w:rPr>
            <w:noProof/>
            <w:webHidden/>
          </w:rPr>
          <w:fldChar w:fldCharType="begin"/>
        </w:r>
        <w:r>
          <w:rPr>
            <w:noProof/>
            <w:webHidden/>
          </w:rPr>
          <w:instrText xml:space="preserve"> PAGEREF _Toc14270696 \h </w:instrText>
        </w:r>
        <w:r>
          <w:rPr>
            <w:noProof/>
            <w:webHidden/>
          </w:rPr>
        </w:r>
        <w:r>
          <w:rPr>
            <w:noProof/>
            <w:webHidden/>
          </w:rPr>
          <w:fldChar w:fldCharType="separate"/>
        </w:r>
        <w:r>
          <w:rPr>
            <w:noProof/>
            <w:webHidden/>
          </w:rPr>
          <w:t>3</w:t>
        </w:r>
        <w:r>
          <w:rPr>
            <w:noProof/>
            <w:webHidden/>
          </w:rPr>
          <w:fldChar w:fldCharType="end"/>
        </w:r>
      </w:hyperlink>
    </w:p>
    <w:p w14:paraId="002D9ED5" w14:textId="32A0FB0E" w:rsidR="00DF4808" w:rsidRDefault="00DF4808">
      <w:pPr>
        <w:pStyle w:val="TOC1"/>
        <w:tabs>
          <w:tab w:val="right" w:leader="dot" w:pos="10790"/>
        </w:tabs>
        <w:rPr>
          <w:rFonts w:eastAsiaTheme="minorEastAsia"/>
          <w:b w:val="0"/>
          <w:bCs w:val="0"/>
          <w:caps w:val="0"/>
          <w:noProof/>
          <w:sz w:val="22"/>
          <w:szCs w:val="22"/>
        </w:rPr>
      </w:pPr>
      <w:hyperlink w:anchor="_Toc14270697" w:history="1">
        <w:r w:rsidRPr="0051065A">
          <w:rPr>
            <w:rStyle w:val="Hyperlink"/>
            <w:noProof/>
          </w:rPr>
          <w:t>2 Project Information</w:t>
        </w:r>
        <w:r>
          <w:rPr>
            <w:noProof/>
            <w:webHidden/>
          </w:rPr>
          <w:tab/>
        </w:r>
        <w:r>
          <w:rPr>
            <w:noProof/>
            <w:webHidden/>
          </w:rPr>
          <w:fldChar w:fldCharType="begin"/>
        </w:r>
        <w:r>
          <w:rPr>
            <w:noProof/>
            <w:webHidden/>
          </w:rPr>
          <w:instrText xml:space="preserve"> PAGEREF _Toc14270697 \h </w:instrText>
        </w:r>
        <w:r>
          <w:rPr>
            <w:noProof/>
            <w:webHidden/>
          </w:rPr>
        </w:r>
        <w:r>
          <w:rPr>
            <w:noProof/>
            <w:webHidden/>
          </w:rPr>
          <w:fldChar w:fldCharType="separate"/>
        </w:r>
        <w:r>
          <w:rPr>
            <w:noProof/>
            <w:webHidden/>
          </w:rPr>
          <w:t>4</w:t>
        </w:r>
        <w:r>
          <w:rPr>
            <w:noProof/>
            <w:webHidden/>
          </w:rPr>
          <w:fldChar w:fldCharType="end"/>
        </w:r>
      </w:hyperlink>
    </w:p>
    <w:p w14:paraId="71331137" w14:textId="14E4F241" w:rsidR="00DF4808" w:rsidRDefault="00DF4808">
      <w:pPr>
        <w:pStyle w:val="TOC1"/>
        <w:tabs>
          <w:tab w:val="right" w:leader="dot" w:pos="10790"/>
        </w:tabs>
        <w:rPr>
          <w:rFonts w:eastAsiaTheme="minorEastAsia"/>
          <w:b w:val="0"/>
          <w:bCs w:val="0"/>
          <w:caps w:val="0"/>
          <w:noProof/>
          <w:sz w:val="22"/>
          <w:szCs w:val="22"/>
        </w:rPr>
      </w:pPr>
      <w:hyperlink w:anchor="_Toc14270698" w:history="1">
        <w:r w:rsidRPr="0051065A">
          <w:rPr>
            <w:rStyle w:val="Hyperlink"/>
            <w:noProof/>
          </w:rPr>
          <w:t>3 Product Description</w:t>
        </w:r>
        <w:r>
          <w:rPr>
            <w:noProof/>
            <w:webHidden/>
          </w:rPr>
          <w:tab/>
        </w:r>
        <w:r>
          <w:rPr>
            <w:noProof/>
            <w:webHidden/>
          </w:rPr>
          <w:fldChar w:fldCharType="begin"/>
        </w:r>
        <w:r>
          <w:rPr>
            <w:noProof/>
            <w:webHidden/>
          </w:rPr>
          <w:instrText xml:space="preserve"> PAGEREF _Toc14270698 \h </w:instrText>
        </w:r>
        <w:r>
          <w:rPr>
            <w:noProof/>
            <w:webHidden/>
          </w:rPr>
        </w:r>
        <w:r>
          <w:rPr>
            <w:noProof/>
            <w:webHidden/>
          </w:rPr>
          <w:fldChar w:fldCharType="separate"/>
        </w:r>
        <w:r>
          <w:rPr>
            <w:noProof/>
            <w:webHidden/>
          </w:rPr>
          <w:t>5</w:t>
        </w:r>
        <w:r>
          <w:rPr>
            <w:noProof/>
            <w:webHidden/>
          </w:rPr>
          <w:fldChar w:fldCharType="end"/>
        </w:r>
      </w:hyperlink>
    </w:p>
    <w:p w14:paraId="4F2861E4" w14:textId="0C314EB2" w:rsidR="00DF4808" w:rsidRDefault="00DF4808">
      <w:pPr>
        <w:pStyle w:val="TOC1"/>
        <w:tabs>
          <w:tab w:val="right" w:leader="dot" w:pos="10790"/>
        </w:tabs>
        <w:rPr>
          <w:rFonts w:eastAsiaTheme="minorEastAsia"/>
          <w:b w:val="0"/>
          <w:bCs w:val="0"/>
          <w:caps w:val="0"/>
          <w:noProof/>
          <w:sz w:val="22"/>
          <w:szCs w:val="22"/>
        </w:rPr>
      </w:pPr>
      <w:hyperlink w:anchor="_Toc14270699" w:history="1">
        <w:r w:rsidRPr="0051065A">
          <w:rPr>
            <w:rStyle w:val="Hyperlink"/>
            <w:noProof/>
          </w:rPr>
          <w:t>4 General Interface Configuration</w:t>
        </w:r>
        <w:r>
          <w:rPr>
            <w:noProof/>
            <w:webHidden/>
          </w:rPr>
          <w:tab/>
        </w:r>
        <w:r>
          <w:rPr>
            <w:noProof/>
            <w:webHidden/>
          </w:rPr>
          <w:fldChar w:fldCharType="begin"/>
        </w:r>
        <w:r>
          <w:rPr>
            <w:noProof/>
            <w:webHidden/>
          </w:rPr>
          <w:instrText xml:space="preserve"> PAGEREF _Toc14270699 \h </w:instrText>
        </w:r>
        <w:r>
          <w:rPr>
            <w:noProof/>
            <w:webHidden/>
          </w:rPr>
        </w:r>
        <w:r>
          <w:rPr>
            <w:noProof/>
            <w:webHidden/>
          </w:rPr>
          <w:fldChar w:fldCharType="separate"/>
        </w:r>
        <w:r>
          <w:rPr>
            <w:noProof/>
            <w:webHidden/>
          </w:rPr>
          <w:t>6</w:t>
        </w:r>
        <w:r>
          <w:rPr>
            <w:noProof/>
            <w:webHidden/>
          </w:rPr>
          <w:fldChar w:fldCharType="end"/>
        </w:r>
      </w:hyperlink>
    </w:p>
    <w:p w14:paraId="5B405A3E" w14:textId="2E20E991" w:rsidR="00DF4808" w:rsidRDefault="00DF4808">
      <w:pPr>
        <w:pStyle w:val="TOC2"/>
        <w:tabs>
          <w:tab w:val="right" w:leader="dot" w:pos="10790"/>
        </w:tabs>
        <w:rPr>
          <w:rFonts w:eastAsiaTheme="minorEastAsia"/>
          <w:smallCaps w:val="0"/>
          <w:noProof/>
          <w:sz w:val="22"/>
          <w:szCs w:val="22"/>
        </w:rPr>
      </w:pPr>
      <w:hyperlink w:anchor="_Toc14270700" w:history="1">
        <w:r w:rsidRPr="0051065A">
          <w:rPr>
            <w:rStyle w:val="Hyperlink"/>
            <w:noProof/>
          </w:rPr>
          <w:t>4.1 Message Samples and Specs</w:t>
        </w:r>
        <w:r>
          <w:rPr>
            <w:noProof/>
            <w:webHidden/>
          </w:rPr>
          <w:tab/>
        </w:r>
        <w:r>
          <w:rPr>
            <w:noProof/>
            <w:webHidden/>
          </w:rPr>
          <w:fldChar w:fldCharType="begin"/>
        </w:r>
        <w:r>
          <w:rPr>
            <w:noProof/>
            <w:webHidden/>
          </w:rPr>
          <w:instrText xml:space="preserve"> PAGEREF _Toc14270700 \h </w:instrText>
        </w:r>
        <w:r>
          <w:rPr>
            <w:noProof/>
            <w:webHidden/>
          </w:rPr>
        </w:r>
        <w:r>
          <w:rPr>
            <w:noProof/>
            <w:webHidden/>
          </w:rPr>
          <w:fldChar w:fldCharType="separate"/>
        </w:r>
        <w:r>
          <w:rPr>
            <w:noProof/>
            <w:webHidden/>
          </w:rPr>
          <w:t>6</w:t>
        </w:r>
        <w:r>
          <w:rPr>
            <w:noProof/>
            <w:webHidden/>
          </w:rPr>
          <w:fldChar w:fldCharType="end"/>
        </w:r>
      </w:hyperlink>
    </w:p>
    <w:p w14:paraId="4ED2E460" w14:textId="62CE1238" w:rsidR="00DF4808" w:rsidRDefault="00DF4808">
      <w:pPr>
        <w:pStyle w:val="TOC2"/>
        <w:tabs>
          <w:tab w:val="right" w:leader="dot" w:pos="10790"/>
        </w:tabs>
        <w:rPr>
          <w:rFonts w:eastAsiaTheme="minorEastAsia"/>
          <w:smallCaps w:val="0"/>
          <w:noProof/>
          <w:sz w:val="22"/>
          <w:szCs w:val="22"/>
        </w:rPr>
      </w:pPr>
      <w:hyperlink w:anchor="_Toc14270701" w:history="1">
        <w:r w:rsidRPr="0051065A">
          <w:rPr>
            <w:rStyle w:val="Hyperlink"/>
            <w:noProof/>
          </w:rPr>
          <w:t>4.2 Integration Testing Environment</w:t>
        </w:r>
        <w:r>
          <w:rPr>
            <w:noProof/>
            <w:webHidden/>
          </w:rPr>
          <w:tab/>
        </w:r>
        <w:r>
          <w:rPr>
            <w:noProof/>
            <w:webHidden/>
          </w:rPr>
          <w:fldChar w:fldCharType="begin"/>
        </w:r>
        <w:r>
          <w:rPr>
            <w:noProof/>
            <w:webHidden/>
          </w:rPr>
          <w:instrText xml:space="preserve"> PAGEREF _Toc14270701 \h </w:instrText>
        </w:r>
        <w:r>
          <w:rPr>
            <w:noProof/>
            <w:webHidden/>
          </w:rPr>
        </w:r>
        <w:r>
          <w:rPr>
            <w:noProof/>
            <w:webHidden/>
          </w:rPr>
          <w:fldChar w:fldCharType="separate"/>
        </w:r>
        <w:r>
          <w:rPr>
            <w:noProof/>
            <w:webHidden/>
          </w:rPr>
          <w:t>7</w:t>
        </w:r>
        <w:r>
          <w:rPr>
            <w:noProof/>
            <w:webHidden/>
          </w:rPr>
          <w:fldChar w:fldCharType="end"/>
        </w:r>
      </w:hyperlink>
    </w:p>
    <w:p w14:paraId="0B900747" w14:textId="4197DFE4" w:rsidR="00DF4808" w:rsidRDefault="00DF4808">
      <w:pPr>
        <w:pStyle w:val="TOC3"/>
        <w:tabs>
          <w:tab w:val="right" w:leader="dot" w:pos="10790"/>
        </w:tabs>
        <w:rPr>
          <w:rFonts w:eastAsiaTheme="minorEastAsia"/>
          <w:i w:val="0"/>
          <w:iCs w:val="0"/>
          <w:noProof/>
          <w:sz w:val="22"/>
          <w:szCs w:val="22"/>
        </w:rPr>
      </w:pPr>
      <w:hyperlink w:anchor="_Toc14270702" w:history="1">
        <w:r w:rsidRPr="0051065A">
          <w:rPr>
            <w:rStyle w:val="Hyperlink"/>
            <w:noProof/>
          </w:rPr>
          <w:t>4.2.1 Testing Phases and Resource Allocation</w:t>
        </w:r>
        <w:r>
          <w:rPr>
            <w:noProof/>
            <w:webHidden/>
          </w:rPr>
          <w:tab/>
        </w:r>
        <w:r>
          <w:rPr>
            <w:noProof/>
            <w:webHidden/>
          </w:rPr>
          <w:fldChar w:fldCharType="begin"/>
        </w:r>
        <w:r>
          <w:rPr>
            <w:noProof/>
            <w:webHidden/>
          </w:rPr>
          <w:instrText xml:space="preserve"> PAGEREF _Toc14270702 \h </w:instrText>
        </w:r>
        <w:r>
          <w:rPr>
            <w:noProof/>
            <w:webHidden/>
          </w:rPr>
        </w:r>
        <w:r>
          <w:rPr>
            <w:noProof/>
            <w:webHidden/>
          </w:rPr>
          <w:fldChar w:fldCharType="separate"/>
        </w:r>
        <w:r>
          <w:rPr>
            <w:noProof/>
            <w:webHidden/>
          </w:rPr>
          <w:t>7</w:t>
        </w:r>
        <w:r>
          <w:rPr>
            <w:noProof/>
            <w:webHidden/>
          </w:rPr>
          <w:fldChar w:fldCharType="end"/>
        </w:r>
      </w:hyperlink>
    </w:p>
    <w:p w14:paraId="2F73DE73" w14:textId="60EB5E88" w:rsidR="00DF4808" w:rsidRDefault="00DF4808">
      <w:pPr>
        <w:pStyle w:val="TOC1"/>
        <w:tabs>
          <w:tab w:val="right" w:leader="dot" w:pos="10790"/>
        </w:tabs>
        <w:rPr>
          <w:rFonts w:eastAsiaTheme="minorEastAsia"/>
          <w:b w:val="0"/>
          <w:bCs w:val="0"/>
          <w:caps w:val="0"/>
          <w:noProof/>
          <w:sz w:val="22"/>
          <w:szCs w:val="22"/>
        </w:rPr>
      </w:pPr>
      <w:hyperlink w:anchor="_Toc14270703" w:history="1">
        <w:r w:rsidRPr="0051065A">
          <w:rPr>
            <w:rStyle w:val="Hyperlink"/>
            <w:noProof/>
          </w:rPr>
          <w:t>5 Standard Functionality Overview</w:t>
        </w:r>
        <w:r>
          <w:rPr>
            <w:noProof/>
            <w:webHidden/>
          </w:rPr>
          <w:tab/>
        </w:r>
        <w:r>
          <w:rPr>
            <w:noProof/>
            <w:webHidden/>
          </w:rPr>
          <w:fldChar w:fldCharType="begin"/>
        </w:r>
        <w:r>
          <w:rPr>
            <w:noProof/>
            <w:webHidden/>
          </w:rPr>
          <w:instrText xml:space="preserve"> PAGEREF _Toc14270703 \h </w:instrText>
        </w:r>
        <w:r>
          <w:rPr>
            <w:noProof/>
            <w:webHidden/>
          </w:rPr>
        </w:r>
        <w:r>
          <w:rPr>
            <w:noProof/>
            <w:webHidden/>
          </w:rPr>
          <w:fldChar w:fldCharType="separate"/>
        </w:r>
        <w:r>
          <w:rPr>
            <w:noProof/>
            <w:webHidden/>
          </w:rPr>
          <w:t>8</w:t>
        </w:r>
        <w:r>
          <w:rPr>
            <w:noProof/>
            <w:webHidden/>
          </w:rPr>
          <w:fldChar w:fldCharType="end"/>
        </w:r>
      </w:hyperlink>
    </w:p>
    <w:p w14:paraId="0B29A956" w14:textId="058DF530" w:rsidR="00DF4808" w:rsidRDefault="00DF4808">
      <w:pPr>
        <w:pStyle w:val="TOC2"/>
        <w:tabs>
          <w:tab w:val="right" w:leader="dot" w:pos="10790"/>
        </w:tabs>
        <w:rPr>
          <w:rFonts w:eastAsiaTheme="minorEastAsia"/>
          <w:smallCaps w:val="0"/>
          <w:noProof/>
          <w:sz w:val="22"/>
          <w:szCs w:val="22"/>
        </w:rPr>
      </w:pPr>
      <w:hyperlink w:anchor="_Toc14270704" w:history="1">
        <w:r w:rsidRPr="0051065A">
          <w:rPr>
            <w:rStyle w:val="Hyperlink"/>
            <w:noProof/>
          </w:rPr>
          <w:t>5.1 Message Filtering and Control</w:t>
        </w:r>
        <w:r>
          <w:rPr>
            <w:noProof/>
            <w:webHidden/>
          </w:rPr>
          <w:tab/>
        </w:r>
        <w:r>
          <w:rPr>
            <w:noProof/>
            <w:webHidden/>
          </w:rPr>
          <w:fldChar w:fldCharType="begin"/>
        </w:r>
        <w:r>
          <w:rPr>
            <w:noProof/>
            <w:webHidden/>
          </w:rPr>
          <w:instrText xml:space="preserve"> PAGEREF _Toc14270704 \h </w:instrText>
        </w:r>
        <w:r>
          <w:rPr>
            <w:noProof/>
            <w:webHidden/>
          </w:rPr>
        </w:r>
        <w:r>
          <w:rPr>
            <w:noProof/>
            <w:webHidden/>
          </w:rPr>
          <w:fldChar w:fldCharType="separate"/>
        </w:r>
        <w:r>
          <w:rPr>
            <w:noProof/>
            <w:webHidden/>
          </w:rPr>
          <w:t>8</w:t>
        </w:r>
        <w:r>
          <w:rPr>
            <w:noProof/>
            <w:webHidden/>
          </w:rPr>
          <w:fldChar w:fldCharType="end"/>
        </w:r>
      </w:hyperlink>
    </w:p>
    <w:p w14:paraId="58520DA0" w14:textId="697C8E70" w:rsidR="00DF4808" w:rsidRDefault="00DF4808">
      <w:pPr>
        <w:pStyle w:val="TOC3"/>
        <w:tabs>
          <w:tab w:val="right" w:leader="dot" w:pos="10790"/>
        </w:tabs>
        <w:rPr>
          <w:rFonts w:eastAsiaTheme="minorEastAsia"/>
          <w:i w:val="0"/>
          <w:iCs w:val="0"/>
          <w:noProof/>
          <w:sz w:val="22"/>
          <w:szCs w:val="22"/>
        </w:rPr>
      </w:pPr>
      <w:hyperlink w:anchor="_Toc14270705" w:history="1">
        <w:r w:rsidRPr="0051065A">
          <w:rPr>
            <w:rStyle w:val="Hyperlink"/>
            <w:noProof/>
          </w:rPr>
          <w:t>5.1.1 Selective Filtering of Outbound Messages</w:t>
        </w:r>
        <w:r>
          <w:rPr>
            <w:noProof/>
            <w:webHidden/>
          </w:rPr>
          <w:tab/>
        </w:r>
        <w:r>
          <w:rPr>
            <w:noProof/>
            <w:webHidden/>
          </w:rPr>
          <w:fldChar w:fldCharType="begin"/>
        </w:r>
        <w:r>
          <w:rPr>
            <w:noProof/>
            <w:webHidden/>
          </w:rPr>
          <w:instrText xml:space="preserve"> PAGEREF _Toc14270705 \h </w:instrText>
        </w:r>
        <w:r>
          <w:rPr>
            <w:noProof/>
            <w:webHidden/>
          </w:rPr>
        </w:r>
        <w:r>
          <w:rPr>
            <w:noProof/>
            <w:webHidden/>
          </w:rPr>
          <w:fldChar w:fldCharType="separate"/>
        </w:r>
        <w:r>
          <w:rPr>
            <w:noProof/>
            <w:webHidden/>
          </w:rPr>
          <w:t>8</w:t>
        </w:r>
        <w:r>
          <w:rPr>
            <w:noProof/>
            <w:webHidden/>
          </w:rPr>
          <w:fldChar w:fldCharType="end"/>
        </w:r>
      </w:hyperlink>
    </w:p>
    <w:p w14:paraId="5EE1949B" w14:textId="64FCB1B8" w:rsidR="00DF4808" w:rsidRDefault="00DF4808">
      <w:pPr>
        <w:pStyle w:val="TOC2"/>
        <w:tabs>
          <w:tab w:val="right" w:leader="dot" w:pos="10790"/>
        </w:tabs>
        <w:rPr>
          <w:rFonts w:eastAsiaTheme="minorEastAsia"/>
          <w:smallCaps w:val="0"/>
          <w:noProof/>
          <w:sz w:val="22"/>
          <w:szCs w:val="22"/>
        </w:rPr>
      </w:pPr>
      <w:hyperlink w:anchor="_Toc14270706" w:history="1">
        <w:r w:rsidRPr="0051065A">
          <w:rPr>
            <w:rStyle w:val="Hyperlink"/>
            <w:noProof/>
          </w:rPr>
          <w:t>5.2 Patients</w:t>
        </w:r>
        <w:r>
          <w:rPr>
            <w:noProof/>
            <w:webHidden/>
          </w:rPr>
          <w:tab/>
        </w:r>
        <w:r>
          <w:rPr>
            <w:noProof/>
            <w:webHidden/>
          </w:rPr>
          <w:fldChar w:fldCharType="begin"/>
        </w:r>
        <w:r>
          <w:rPr>
            <w:noProof/>
            <w:webHidden/>
          </w:rPr>
          <w:instrText xml:space="preserve"> PAGEREF _Toc14270706 \h </w:instrText>
        </w:r>
        <w:r>
          <w:rPr>
            <w:noProof/>
            <w:webHidden/>
          </w:rPr>
        </w:r>
        <w:r>
          <w:rPr>
            <w:noProof/>
            <w:webHidden/>
          </w:rPr>
          <w:fldChar w:fldCharType="separate"/>
        </w:r>
        <w:r>
          <w:rPr>
            <w:noProof/>
            <w:webHidden/>
          </w:rPr>
          <w:t>8</w:t>
        </w:r>
        <w:r>
          <w:rPr>
            <w:noProof/>
            <w:webHidden/>
          </w:rPr>
          <w:fldChar w:fldCharType="end"/>
        </w:r>
      </w:hyperlink>
    </w:p>
    <w:p w14:paraId="0F0EE437" w14:textId="3E7DA5CF" w:rsidR="00DF4808" w:rsidRDefault="00DF4808">
      <w:pPr>
        <w:pStyle w:val="TOC3"/>
        <w:tabs>
          <w:tab w:val="right" w:leader="dot" w:pos="10790"/>
        </w:tabs>
        <w:rPr>
          <w:rFonts w:eastAsiaTheme="minorEastAsia"/>
          <w:i w:val="0"/>
          <w:iCs w:val="0"/>
          <w:noProof/>
          <w:sz w:val="22"/>
          <w:szCs w:val="22"/>
        </w:rPr>
      </w:pPr>
      <w:hyperlink w:anchor="_Toc14270707" w:history="1">
        <w:r w:rsidRPr="0051065A">
          <w:rPr>
            <w:rStyle w:val="Hyperlink"/>
            <w:noProof/>
          </w:rPr>
          <w:t>5.2.1 Patient Race, Ethnicity, and Language</w:t>
        </w:r>
        <w:r>
          <w:rPr>
            <w:noProof/>
            <w:webHidden/>
          </w:rPr>
          <w:tab/>
        </w:r>
        <w:r>
          <w:rPr>
            <w:noProof/>
            <w:webHidden/>
          </w:rPr>
          <w:fldChar w:fldCharType="begin"/>
        </w:r>
        <w:r>
          <w:rPr>
            <w:noProof/>
            <w:webHidden/>
          </w:rPr>
          <w:instrText xml:space="preserve"> PAGEREF _Toc14270707 \h </w:instrText>
        </w:r>
        <w:r>
          <w:rPr>
            <w:noProof/>
            <w:webHidden/>
          </w:rPr>
        </w:r>
        <w:r>
          <w:rPr>
            <w:noProof/>
            <w:webHidden/>
          </w:rPr>
          <w:fldChar w:fldCharType="separate"/>
        </w:r>
        <w:r>
          <w:rPr>
            <w:noProof/>
            <w:webHidden/>
          </w:rPr>
          <w:t>8</w:t>
        </w:r>
        <w:r>
          <w:rPr>
            <w:noProof/>
            <w:webHidden/>
          </w:rPr>
          <w:fldChar w:fldCharType="end"/>
        </w:r>
      </w:hyperlink>
    </w:p>
    <w:p w14:paraId="4955C6A8" w14:textId="3BF3EB77" w:rsidR="00DF4808" w:rsidRDefault="00DF4808">
      <w:pPr>
        <w:pStyle w:val="TOC2"/>
        <w:tabs>
          <w:tab w:val="right" w:leader="dot" w:pos="10790"/>
        </w:tabs>
        <w:rPr>
          <w:rFonts w:eastAsiaTheme="minorEastAsia"/>
          <w:smallCaps w:val="0"/>
          <w:noProof/>
          <w:sz w:val="22"/>
          <w:szCs w:val="22"/>
        </w:rPr>
      </w:pPr>
      <w:hyperlink w:anchor="_Toc14270708" w:history="1">
        <w:r w:rsidRPr="0051065A">
          <w:rPr>
            <w:rStyle w:val="Hyperlink"/>
            <w:noProof/>
          </w:rPr>
          <w:t>5.3 External ID Management</w:t>
        </w:r>
        <w:r>
          <w:rPr>
            <w:noProof/>
            <w:webHidden/>
          </w:rPr>
          <w:tab/>
        </w:r>
        <w:r>
          <w:rPr>
            <w:noProof/>
            <w:webHidden/>
          </w:rPr>
          <w:fldChar w:fldCharType="begin"/>
        </w:r>
        <w:r>
          <w:rPr>
            <w:noProof/>
            <w:webHidden/>
          </w:rPr>
          <w:instrText xml:space="preserve"> PAGEREF _Toc14270708 \h </w:instrText>
        </w:r>
        <w:r>
          <w:rPr>
            <w:noProof/>
            <w:webHidden/>
          </w:rPr>
        </w:r>
        <w:r>
          <w:rPr>
            <w:noProof/>
            <w:webHidden/>
          </w:rPr>
          <w:fldChar w:fldCharType="separate"/>
        </w:r>
        <w:r>
          <w:rPr>
            <w:noProof/>
            <w:webHidden/>
          </w:rPr>
          <w:t>8</w:t>
        </w:r>
        <w:r>
          <w:rPr>
            <w:noProof/>
            <w:webHidden/>
          </w:rPr>
          <w:fldChar w:fldCharType="end"/>
        </w:r>
      </w:hyperlink>
    </w:p>
    <w:p w14:paraId="7AB2E91A" w14:textId="384F3AA2" w:rsidR="00DF4808" w:rsidRDefault="00DF4808">
      <w:pPr>
        <w:pStyle w:val="TOC2"/>
        <w:tabs>
          <w:tab w:val="right" w:leader="dot" w:pos="10790"/>
        </w:tabs>
        <w:rPr>
          <w:rFonts w:eastAsiaTheme="minorEastAsia"/>
          <w:smallCaps w:val="0"/>
          <w:noProof/>
          <w:sz w:val="22"/>
          <w:szCs w:val="22"/>
        </w:rPr>
      </w:pPr>
      <w:hyperlink w:anchor="_Toc14270709" w:history="1">
        <w:r w:rsidRPr="0051065A">
          <w:rPr>
            <w:rStyle w:val="Hyperlink"/>
            <w:noProof/>
          </w:rPr>
          <w:t>5.4 Provider ID Management</w:t>
        </w:r>
        <w:r>
          <w:rPr>
            <w:noProof/>
            <w:webHidden/>
          </w:rPr>
          <w:tab/>
        </w:r>
        <w:r>
          <w:rPr>
            <w:noProof/>
            <w:webHidden/>
          </w:rPr>
          <w:fldChar w:fldCharType="begin"/>
        </w:r>
        <w:r>
          <w:rPr>
            <w:noProof/>
            <w:webHidden/>
          </w:rPr>
          <w:instrText xml:space="preserve"> PAGEREF _Toc14270709 \h </w:instrText>
        </w:r>
        <w:r>
          <w:rPr>
            <w:noProof/>
            <w:webHidden/>
          </w:rPr>
        </w:r>
        <w:r>
          <w:rPr>
            <w:noProof/>
            <w:webHidden/>
          </w:rPr>
          <w:fldChar w:fldCharType="separate"/>
        </w:r>
        <w:r>
          <w:rPr>
            <w:noProof/>
            <w:webHidden/>
          </w:rPr>
          <w:t>9</w:t>
        </w:r>
        <w:r>
          <w:rPr>
            <w:noProof/>
            <w:webHidden/>
          </w:rPr>
          <w:fldChar w:fldCharType="end"/>
        </w:r>
      </w:hyperlink>
    </w:p>
    <w:p w14:paraId="3CA594FD" w14:textId="1FDCF76C" w:rsidR="00DF4808" w:rsidRDefault="00DF4808">
      <w:pPr>
        <w:pStyle w:val="TOC1"/>
        <w:tabs>
          <w:tab w:val="right" w:leader="dot" w:pos="10790"/>
        </w:tabs>
        <w:rPr>
          <w:rFonts w:eastAsiaTheme="minorEastAsia"/>
          <w:b w:val="0"/>
          <w:bCs w:val="0"/>
          <w:caps w:val="0"/>
          <w:noProof/>
          <w:sz w:val="22"/>
          <w:szCs w:val="22"/>
        </w:rPr>
      </w:pPr>
      <w:hyperlink w:anchor="_Toc14270710" w:history="1">
        <w:r w:rsidRPr="0051065A">
          <w:rPr>
            <w:rStyle w:val="Hyperlink"/>
            <w:noProof/>
          </w:rPr>
          <w:t>6 Inbound Message Configuration</w:t>
        </w:r>
        <w:r>
          <w:rPr>
            <w:noProof/>
            <w:webHidden/>
          </w:rPr>
          <w:tab/>
        </w:r>
        <w:r>
          <w:rPr>
            <w:noProof/>
            <w:webHidden/>
          </w:rPr>
          <w:fldChar w:fldCharType="begin"/>
        </w:r>
        <w:r>
          <w:rPr>
            <w:noProof/>
            <w:webHidden/>
          </w:rPr>
          <w:instrText xml:space="preserve"> PAGEREF _Toc14270710 \h </w:instrText>
        </w:r>
        <w:r>
          <w:rPr>
            <w:noProof/>
            <w:webHidden/>
          </w:rPr>
        </w:r>
        <w:r>
          <w:rPr>
            <w:noProof/>
            <w:webHidden/>
          </w:rPr>
          <w:fldChar w:fldCharType="separate"/>
        </w:r>
        <w:r>
          <w:rPr>
            <w:noProof/>
            <w:webHidden/>
          </w:rPr>
          <w:t>10</w:t>
        </w:r>
        <w:r>
          <w:rPr>
            <w:noProof/>
            <w:webHidden/>
          </w:rPr>
          <w:fldChar w:fldCharType="end"/>
        </w:r>
      </w:hyperlink>
    </w:p>
    <w:p w14:paraId="37518235" w14:textId="6E098344" w:rsidR="00DF4808" w:rsidRDefault="00DF4808">
      <w:pPr>
        <w:pStyle w:val="TOC2"/>
        <w:tabs>
          <w:tab w:val="right" w:leader="dot" w:pos="10790"/>
        </w:tabs>
        <w:rPr>
          <w:rFonts w:eastAsiaTheme="minorEastAsia"/>
          <w:smallCaps w:val="0"/>
          <w:noProof/>
          <w:sz w:val="22"/>
          <w:szCs w:val="22"/>
        </w:rPr>
      </w:pPr>
      <w:hyperlink w:anchor="_Toc14270711" w:history="1">
        <w:r w:rsidRPr="0051065A">
          <w:rPr>
            <w:rStyle w:val="Hyperlink"/>
            <w:noProof/>
          </w:rPr>
          <w:t>6.1 Charges</w:t>
        </w:r>
        <w:r>
          <w:rPr>
            <w:noProof/>
            <w:webHidden/>
          </w:rPr>
          <w:tab/>
        </w:r>
        <w:r>
          <w:rPr>
            <w:noProof/>
            <w:webHidden/>
          </w:rPr>
          <w:fldChar w:fldCharType="begin"/>
        </w:r>
        <w:r>
          <w:rPr>
            <w:noProof/>
            <w:webHidden/>
          </w:rPr>
          <w:instrText xml:space="preserve"> PAGEREF _Toc14270711 \h </w:instrText>
        </w:r>
        <w:r>
          <w:rPr>
            <w:noProof/>
            <w:webHidden/>
          </w:rPr>
        </w:r>
        <w:r>
          <w:rPr>
            <w:noProof/>
            <w:webHidden/>
          </w:rPr>
          <w:fldChar w:fldCharType="separate"/>
        </w:r>
        <w:r>
          <w:rPr>
            <w:noProof/>
            <w:webHidden/>
          </w:rPr>
          <w:t>10</w:t>
        </w:r>
        <w:r>
          <w:rPr>
            <w:noProof/>
            <w:webHidden/>
          </w:rPr>
          <w:fldChar w:fldCharType="end"/>
        </w:r>
      </w:hyperlink>
    </w:p>
    <w:p w14:paraId="4CFCEBFE" w14:textId="69384F29" w:rsidR="00DF4808" w:rsidRDefault="00DF4808">
      <w:pPr>
        <w:pStyle w:val="TOC3"/>
        <w:tabs>
          <w:tab w:val="right" w:leader="dot" w:pos="10790"/>
        </w:tabs>
        <w:rPr>
          <w:rFonts w:eastAsiaTheme="minorEastAsia"/>
          <w:i w:val="0"/>
          <w:iCs w:val="0"/>
          <w:noProof/>
          <w:sz w:val="22"/>
          <w:szCs w:val="22"/>
        </w:rPr>
      </w:pPr>
      <w:hyperlink w:anchor="_Toc14270712" w:history="1">
        <w:r w:rsidRPr="0051065A">
          <w:rPr>
            <w:rStyle w:val="Hyperlink"/>
            <w:noProof/>
          </w:rPr>
          <w:t>6.1.1 Minimum Required Fields for Charge Messages</w:t>
        </w:r>
        <w:r>
          <w:rPr>
            <w:noProof/>
            <w:webHidden/>
          </w:rPr>
          <w:tab/>
        </w:r>
        <w:r>
          <w:rPr>
            <w:noProof/>
            <w:webHidden/>
          </w:rPr>
          <w:fldChar w:fldCharType="begin"/>
        </w:r>
        <w:r>
          <w:rPr>
            <w:noProof/>
            <w:webHidden/>
          </w:rPr>
          <w:instrText xml:space="preserve"> PAGEREF _Toc14270712 \h </w:instrText>
        </w:r>
        <w:r>
          <w:rPr>
            <w:noProof/>
            <w:webHidden/>
          </w:rPr>
        </w:r>
        <w:r>
          <w:rPr>
            <w:noProof/>
            <w:webHidden/>
          </w:rPr>
          <w:fldChar w:fldCharType="separate"/>
        </w:r>
        <w:r>
          <w:rPr>
            <w:noProof/>
            <w:webHidden/>
          </w:rPr>
          <w:t>10</w:t>
        </w:r>
        <w:r>
          <w:rPr>
            <w:noProof/>
            <w:webHidden/>
          </w:rPr>
          <w:fldChar w:fldCharType="end"/>
        </w:r>
      </w:hyperlink>
    </w:p>
    <w:p w14:paraId="1DF646B8" w14:textId="4B41370C" w:rsidR="00DF4808" w:rsidRDefault="00DF4808">
      <w:pPr>
        <w:pStyle w:val="TOC3"/>
        <w:tabs>
          <w:tab w:val="right" w:leader="dot" w:pos="10790"/>
        </w:tabs>
        <w:rPr>
          <w:rFonts w:eastAsiaTheme="minorEastAsia"/>
          <w:i w:val="0"/>
          <w:iCs w:val="0"/>
          <w:noProof/>
          <w:sz w:val="22"/>
          <w:szCs w:val="22"/>
        </w:rPr>
      </w:pPr>
      <w:hyperlink w:anchor="_Toc14270713" w:history="1">
        <w:r w:rsidRPr="0051065A">
          <w:rPr>
            <w:rStyle w:val="Hyperlink"/>
            <w:noProof/>
          </w:rPr>
          <w:t>6.1.2 Matching Logic for Charge Messages</w:t>
        </w:r>
        <w:r>
          <w:rPr>
            <w:noProof/>
            <w:webHidden/>
          </w:rPr>
          <w:tab/>
        </w:r>
        <w:r>
          <w:rPr>
            <w:noProof/>
            <w:webHidden/>
          </w:rPr>
          <w:fldChar w:fldCharType="begin"/>
        </w:r>
        <w:r>
          <w:rPr>
            <w:noProof/>
            <w:webHidden/>
          </w:rPr>
          <w:instrText xml:space="preserve"> PAGEREF _Toc14270713 \h </w:instrText>
        </w:r>
        <w:r>
          <w:rPr>
            <w:noProof/>
            <w:webHidden/>
          </w:rPr>
        </w:r>
        <w:r>
          <w:rPr>
            <w:noProof/>
            <w:webHidden/>
          </w:rPr>
          <w:fldChar w:fldCharType="separate"/>
        </w:r>
        <w:r>
          <w:rPr>
            <w:noProof/>
            <w:webHidden/>
          </w:rPr>
          <w:t>10</w:t>
        </w:r>
        <w:r>
          <w:rPr>
            <w:noProof/>
            <w:webHidden/>
          </w:rPr>
          <w:fldChar w:fldCharType="end"/>
        </w:r>
      </w:hyperlink>
    </w:p>
    <w:p w14:paraId="0C03B359" w14:textId="0E076220" w:rsidR="00DF4808" w:rsidRDefault="00DF4808">
      <w:pPr>
        <w:pStyle w:val="TOC4"/>
        <w:tabs>
          <w:tab w:val="right" w:leader="dot" w:pos="10790"/>
        </w:tabs>
        <w:rPr>
          <w:rFonts w:eastAsiaTheme="minorEastAsia"/>
          <w:noProof/>
          <w:sz w:val="22"/>
          <w:szCs w:val="22"/>
        </w:rPr>
      </w:pPr>
      <w:hyperlink w:anchor="_Toc14270714" w:history="1">
        <w:r w:rsidRPr="0051065A">
          <w:rPr>
            <w:rStyle w:val="Hyperlink"/>
            <w:noProof/>
          </w:rPr>
          <w:t>6.1.2.1 Patient Matching for Charge Messages</w:t>
        </w:r>
        <w:r>
          <w:rPr>
            <w:noProof/>
            <w:webHidden/>
          </w:rPr>
          <w:tab/>
        </w:r>
        <w:r>
          <w:rPr>
            <w:noProof/>
            <w:webHidden/>
          </w:rPr>
          <w:fldChar w:fldCharType="begin"/>
        </w:r>
        <w:r>
          <w:rPr>
            <w:noProof/>
            <w:webHidden/>
          </w:rPr>
          <w:instrText xml:space="preserve"> PAGEREF _Toc14270714 \h </w:instrText>
        </w:r>
        <w:r>
          <w:rPr>
            <w:noProof/>
            <w:webHidden/>
          </w:rPr>
        </w:r>
        <w:r>
          <w:rPr>
            <w:noProof/>
            <w:webHidden/>
          </w:rPr>
          <w:fldChar w:fldCharType="separate"/>
        </w:r>
        <w:r>
          <w:rPr>
            <w:noProof/>
            <w:webHidden/>
          </w:rPr>
          <w:t>10</w:t>
        </w:r>
        <w:r>
          <w:rPr>
            <w:noProof/>
            <w:webHidden/>
          </w:rPr>
          <w:fldChar w:fldCharType="end"/>
        </w:r>
      </w:hyperlink>
    </w:p>
    <w:p w14:paraId="05042125" w14:textId="523287BA" w:rsidR="00DF4808" w:rsidRDefault="00DF4808">
      <w:pPr>
        <w:pStyle w:val="TOC3"/>
        <w:tabs>
          <w:tab w:val="right" w:leader="dot" w:pos="10790"/>
        </w:tabs>
        <w:rPr>
          <w:rFonts w:eastAsiaTheme="minorEastAsia"/>
          <w:i w:val="0"/>
          <w:iCs w:val="0"/>
          <w:noProof/>
          <w:sz w:val="22"/>
          <w:szCs w:val="22"/>
        </w:rPr>
      </w:pPr>
      <w:hyperlink w:anchor="_Toc14270715" w:history="1">
        <w:r w:rsidRPr="0051065A">
          <w:rPr>
            <w:rStyle w:val="Hyperlink"/>
            <w:noProof/>
          </w:rPr>
          <w:t>6.1.3 Processing Logic for Charge Messages</w:t>
        </w:r>
        <w:r>
          <w:rPr>
            <w:noProof/>
            <w:webHidden/>
          </w:rPr>
          <w:tab/>
        </w:r>
        <w:r>
          <w:rPr>
            <w:noProof/>
            <w:webHidden/>
          </w:rPr>
          <w:fldChar w:fldCharType="begin"/>
        </w:r>
        <w:r>
          <w:rPr>
            <w:noProof/>
            <w:webHidden/>
          </w:rPr>
          <w:instrText xml:space="preserve"> PAGEREF _Toc14270715 \h </w:instrText>
        </w:r>
        <w:r>
          <w:rPr>
            <w:noProof/>
            <w:webHidden/>
          </w:rPr>
        </w:r>
        <w:r>
          <w:rPr>
            <w:noProof/>
            <w:webHidden/>
          </w:rPr>
          <w:fldChar w:fldCharType="separate"/>
        </w:r>
        <w:r>
          <w:rPr>
            <w:noProof/>
            <w:webHidden/>
          </w:rPr>
          <w:t>10</w:t>
        </w:r>
        <w:r>
          <w:rPr>
            <w:noProof/>
            <w:webHidden/>
          </w:rPr>
          <w:fldChar w:fldCharType="end"/>
        </w:r>
      </w:hyperlink>
    </w:p>
    <w:p w14:paraId="0A784AAE" w14:textId="3A63248C" w:rsidR="00DF4808" w:rsidRDefault="00DF4808">
      <w:pPr>
        <w:pStyle w:val="TOC4"/>
        <w:tabs>
          <w:tab w:val="right" w:leader="dot" w:pos="10790"/>
        </w:tabs>
        <w:rPr>
          <w:rFonts w:eastAsiaTheme="minorEastAsia"/>
          <w:noProof/>
          <w:sz w:val="22"/>
          <w:szCs w:val="22"/>
        </w:rPr>
      </w:pPr>
      <w:hyperlink w:anchor="_Toc14270716" w:history="1">
        <w:r w:rsidRPr="0051065A">
          <w:rPr>
            <w:rStyle w:val="Hyperlink"/>
            <w:noProof/>
          </w:rPr>
          <w:t>6.1.3.1 Charges Will Create Free Standing Claims</w:t>
        </w:r>
        <w:r>
          <w:rPr>
            <w:noProof/>
            <w:webHidden/>
          </w:rPr>
          <w:tab/>
        </w:r>
        <w:r>
          <w:rPr>
            <w:noProof/>
            <w:webHidden/>
          </w:rPr>
          <w:fldChar w:fldCharType="begin"/>
        </w:r>
        <w:r>
          <w:rPr>
            <w:noProof/>
            <w:webHidden/>
          </w:rPr>
          <w:instrText xml:space="preserve"> PAGEREF _Toc14270716 \h </w:instrText>
        </w:r>
        <w:r>
          <w:rPr>
            <w:noProof/>
            <w:webHidden/>
          </w:rPr>
        </w:r>
        <w:r>
          <w:rPr>
            <w:noProof/>
            <w:webHidden/>
          </w:rPr>
          <w:fldChar w:fldCharType="separate"/>
        </w:r>
        <w:r>
          <w:rPr>
            <w:noProof/>
            <w:webHidden/>
          </w:rPr>
          <w:t>10</w:t>
        </w:r>
        <w:r>
          <w:rPr>
            <w:noProof/>
            <w:webHidden/>
          </w:rPr>
          <w:fldChar w:fldCharType="end"/>
        </w:r>
      </w:hyperlink>
    </w:p>
    <w:p w14:paraId="43D5BE91" w14:textId="428BCC76" w:rsidR="00DF4808" w:rsidRDefault="00DF4808">
      <w:pPr>
        <w:pStyle w:val="TOC4"/>
        <w:tabs>
          <w:tab w:val="right" w:leader="dot" w:pos="10790"/>
        </w:tabs>
        <w:rPr>
          <w:rFonts w:eastAsiaTheme="minorEastAsia"/>
          <w:noProof/>
          <w:sz w:val="22"/>
          <w:szCs w:val="22"/>
        </w:rPr>
      </w:pPr>
      <w:hyperlink w:anchor="_Toc14270717" w:history="1">
        <w:r w:rsidRPr="0051065A">
          <w:rPr>
            <w:rStyle w:val="Hyperlink"/>
            <w:noProof/>
          </w:rPr>
          <w:t>6.1.3.2 Charge Grouping</w:t>
        </w:r>
        <w:r>
          <w:rPr>
            <w:noProof/>
            <w:webHidden/>
          </w:rPr>
          <w:tab/>
        </w:r>
        <w:r>
          <w:rPr>
            <w:noProof/>
            <w:webHidden/>
          </w:rPr>
          <w:fldChar w:fldCharType="begin"/>
        </w:r>
        <w:r>
          <w:rPr>
            <w:noProof/>
            <w:webHidden/>
          </w:rPr>
          <w:instrText xml:space="preserve"> PAGEREF _Toc14270717 \h </w:instrText>
        </w:r>
        <w:r>
          <w:rPr>
            <w:noProof/>
            <w:webHidden/>
          </w:rPr>
        </w:r>
        <w:r>
          <w:rPr>
            <w:noProof/>
            <w:webHidden/>
          </w:rPr>
          <w:fldChar w:fldCharType="separate"/>
        </w:r>
        <w:r>
          <w:rPr>
            <w:noProof/>
            <w:webHidden/>
          </w:rPr>
          <w:t>11</w:t>
        </w:r>
        <w:r>
          <w:rPr>
            <w:noProof/>
            <w:webHidden/>
          </w:rPr>
          <w:fldChar w:fldCharType="end"/>
        </w:r>
      </w:hyperlink>
    </w:p>
    <w:p w14:paraId="79FC93D8" w14:textId="4DF8E5C1" w:rsidR="00DF4808" w:rsidRDefault="00DF4808">
      <w:pPr>
        <w:pStyle w:val="TOC4"/>
        <w:tabs>
          <w:tab w:val="right" w:leader="dot" w:pos="10790"/>
        </w:tabs>
        <w:rPr>
          <w:rFonts w:eastAsiaTheme="minorEastAsia"/>
          <w:noProof/>
          <w:sz w:val="22"/>
          <w:szCs w:val="22"/>
        </w:rPr>
      </w:pPr>
      <w:hyperlink w:anchor="_Toc14270718" w:history="1">
        <w:r w:rsidRPr="0051065A">
          <w:rPr>
            <w:rStyle w:val="Hyperlink"/>
            <w:noProof/>
          </w:rPr>
          <w:t>6.1.3.3 Charge Combining</w:t>
        </w:r>
        <w:r>
          <w:rPr>
            <w:noProof/>
            <w:webHidden/>
          </w:rPr>
          <w:tab/>
        </w:r>
        <w:r>
          <w:rPr>
            <w:noProof/>
            <w:webHidden/>
          </w:rPr>
          <w:fldChar w:fldCharType="begin"/>
        </w:r>
        <w:r>
          <w:rPr>
            <w:noProof/>
            <w:webHidden/>
          </w:rPr>
          <w:instrText xml:space="preserve"> PAGEREF _Toc14270718 \h </w:instrText>
        </w:r>
        <w:r>
          <w:rPr>
            <w:noProof/>
            <w:webHidden/>
          </w:rPr>
        </w:r>
        <w:r>
          <w:rPr>
            <w:noProof/>
            <w:webHidden/>
          </w:rPr>
          <w:fldChar w:fldCharType="separate"/>
        </w:r>
        <w:r>
          <w:rPr>
            <w:noProof/>
            <w:webHidden/>
          </w:rPr>
          <w:t>11</w:t>
        </w:r>
        <w:r>
          <w:rPr>
            <w:noProof/>
            <w:webHidden/>
          </w:rPr>
          <w:fldChar w:fldCharType="end"/>
        </w:r>
      </w:hyperlink>
    </w:p>
    <w:p w14:paraId="69C0B722" w14:textId="74EF93B7" w:rsidR="00DF4808" w:rsidRDefault="00DF4808">
      <w:pPr>
        <w:pStyle w:val="TOC4"/>
        <w:tabs>
          <w:tab w:val="right" w:leader="dot" w:pos="10790"/>
        </w:tabs>
        <w:rPr>
          <w:rFonts w:eastAsiaTheme="minorEastAsia"/>
          <w:noProof/>
          <w:sz w:val="22"/>
          <w:szCs w:val="22"/>
        </w:rPr>
      </w:pPr>
      <w:hyperlink w:anchor="_Toc14270719" w:history="1">
        <w:r w:rsidRPr="0051065A">
          <w:rPr>
            <w:rStyle w:val="Hyperlink"/>
            <w:noProof/>
          </w:rPr>
          <w:t>6.1.3.4 Insurance Logic</w:t>
        </w:r>
        <w:r>
          <w:rPr>
            <w:noProof/>
            <w:webHidden/>
          </w:rPr>
          <w:tab/>
        </w:r>
        <w:r>
          <w:rPr>
            <w:noProof/>
            <w:webHidden/>
          </w:rPr>
          <w:fldChar w:fldCharType="begin"/>
        </w:r>
        <w:r>
          <w:rPr>
            <w:noProof/>
            <w:webHidden/>
          </w:rPr>
          <w:instrText xml:space="preserve"> PAGEREF _Toc14270719 \h </w:instrText>
        </w:r>
        <w:r>
          <w:rPr>
            <w:noProof/>
            <w:webHidden/>
          </w:rPr>
        </w:r>
        <w:r>
          <w:rPr>
            <w:noProof/>
            <w:webHidden/>
          </w:rPr>
          <w:fldChar w:fldCharType="separate"/>
        </w:r>
        <w:r>
          <w:rPr>
            <w:noProof/>
            <w:webHidden/>
          </w:rPr>
          <w:t>11</w:t>
        </w:r>
        <w:r>
          <w:rPr>
            <w:noProof/>
            <w:webHidden/>
          </w:rPr>
          <w:fldChar w:fldCharType="end"/>
        </w:r>
      </w:hyperlink>
    </w:p>
    <w:p w14:paraId="213E8253" w14:textId="7D771607" w:rsidR="00DF4808" w:rsidRDefault="00DF4808">
      <w:pPr>
        <w:pStyle w:val="TOC4"/>
        <w:tabs>
          <w:tab w:val="right" w:leader="dot" w:pos="10790"/>
        </w:tabs>
        <w:rPr>
          <w:rFonts w:eastAsiaTheme="minorEastAsia"/>
          <w:noProof/>
          <w:sz w:val="22"/>
          <w:szCs w:val="22"/>
        </w:rPr>
      </w:pPr>
      <w:hyperlink w:anchor="_Toc14270720" w:history="1">
        <w:r w:rsidRPr="0051065A">
          <w:rPr>
            <w:rStyle w:val="Hyperlink"/>
            <w:noProof/>
          </w:rPr>
          <w:t>6.1.3.5 Supervising Provider Processing</w:t>
        </w:r>
        <w:r>
          <w:rPr>
            <w:noProof/>
            <w:webHidden/>
          </w:rPr>
          <w:tab/>
        </w:r>
        <w:r>
          <w:rPr>
            <w:noProof/>
            <w:webHidden/>
          </w:rPr>
          <w:fldChar w:fldCharType="begin"/>
        </w:r>
        <w:r>
          <w:rPr>
            <w:noProof/>
            <w:webHidden/>
          </w:rPr>
          <w:instrText xml:space="preserve"> PAGEREF _Toc14270720 \h </w:instrText>
        </w:r>
        <w:r>
          <w:rPr>
            <w:noProof/>
            <w:webHidden/>
          </w:rPr>
        </w:r>
        <w:r>
          <w:rPr>
            <w:noProof/>
            <w:webHidden/>
          </w:rPr>
          <w:fldChar w:fldCharType="separate"/>
        </w:r>
        <w:r>
          <w:rPr>
            <w:noProof/>
            <w:webHidden/>
          </w:rPr>
          <w:t>11</w:t>
        </w:r>
        <w:r>
          <w:rPr>
            <w:noProof/>
            <w:webHidden/>
          </w:rPr>
          <w:fldChar w:fldCharType="end"/>
        </w:r>
      </w:hyperlink>
    </w:p>
    <w:p w14:paraId="761A5E00" w14:textId="408B9616" w:rsidR="00DF4808" w:rsidRDefault="00DF4808">
      <w:pPr>
        <w:pStyle w:val="TOC2"/>
        <w:tabs>
          <w:tab w:val="right" w:leader="dot" w:pos="10790"/>
        </w:tabs>
        <w:rPr>
          <w:rFonts w:eastAsiaTheme="minorEastAsia"/>
          <w:smallCaps w:val="0"/>
          <w:noProof/>
          <w:sz w:val="22"/>
          <w:szCs w:val="22"/>
        </w:rPr>
      </w:pPr>
      <w:hyperlink w:anchor="_Toc14270721" w:history="1">
        <w:r w:rsidRPr="0051065A">
          <w:rPr>
            <w:rStyle w:val="Hyperlink"/>
            <w:noProof/>
          </w:rPr>
          <w:t>6.2 Interface Mapping Requirements</w:t>
        </w:r>
        <w:r>
          <w:rPr>
            <w:noProof/>
            <w:webHidden/>
          </w:rPr>
          <w:tab/>
        </w:r>
        <w:r>
          <w:rPr>
            <w:noProof/>
            <w:webHidden/>
          </w:rPr>
          <w:fldChar w:fldCharType="begin"/>
        </w:r>
        <w:r>
          <w:rPr>
            <w:noProof/>
            <w:webHidden/>
          </w:rPr>
          <w:instrText xml:space="preserve"> PAGEREF _Toc14270721 \h </w:instrText>
        </w:r>
        <w:r>
          <w:rPr>
            <w:noProof/>
            <w:webHidden/>
          </w:rPr>
        </w:r>
        <w:r>
          <w:rPr>
            <w:noProof/>
            <w:webHidden/>
          </w:rPr>
          <w:fldChar w:fldCharType="separate"/>
        </w:r>
        <w:r>
          <w:rPr>
            <w:noProof/>
            <w:webHidden/>
          </w:rPr>
          <w:t>11</w:t>
        </w:r>
        <w:r>
          <w:rPr>
            <w:noProof/>
            <w:webHidden/>
          </w:rPr>
          <w:fldChar w:fldCharType="end"/>
        </w:r>
      </w:hyperlink>
    </w:p>
    <w:p w14:paraId="6C951A83" w14:textId="1F6586CA" w:rsidR="00DF4808" w:rsidRDefault="00DF4808">
      <w:pPr>
        <w:pStyle w:val="TOC1"/>
        <w:tabs>
          <w:tab w:val="right" w:leader="dot" w:pos="10790"/>
        </w:tabs>
        <w:rPr>
          <w:rFonts w:eastAsiaTheme="minorEastAsia"/>
          <w:b w:val="0"/>
          <w:bCs w:val="0"/>
          <w:caps w:val="0"/>
          <w:noProof/>
          <w:sz w:val="22"/>
          <w:szCs w:val="22"/>
        </w:rPr>
      </w:pPr>
      <w:hyperlink w:anchor="_Toc14270722" w:history="1">
        <w:r w:rsidRPr="0051065A">
          <w:rPr>
            <w:rStyle w:val="Hyperlink"/>
            <w:noProof/>
          </w:rPr>
          <w:t>7 Connectivity Method Overview</w:t>
        </w:r>
        <w:r>
          <w:rPr>
            <w:noProof/>
            <w:webHidden/>
          </w:rPr>
          <w:tab/>
        </w:r>
        <w:r>
          <w:rPr>
            <w:noProof/>
            <w:webHidden/>
          </w:rPr>
          <w:fldChar w:fldCharType="begin"/>
        </w:r>
        <w:r>
          <w:rPr>
            <w:noProof/>
            <w:webHidden/>
          </w:rPr>
          <w:instrText xml:space="preserve"> PAGEREF _Toc14270722 \h </w:instrText>
        </w:r>
        <w:r>
          <w:rPr>
            <w:noProof/>
            <w:webHidden/>
          </w:rPr>
        </w:r>
        <w:r>
          <w:rPr>
            <w:noProof/>
            <w:webHidden/>
          </w:rPr>
          <w:fldChar w:fldCharType="separate"/>
        </w:r>
        <w:r>
          <w:rPr>
            <w:noProof/>
            <w:webHidden/>
          </w:rPr>
          <w:t>12</w:t>
        </w:r>
        <w:r>
          <w:rPr>
            <w:noProof/>
            <w:webHidden/>
          </w:rPr>
          <w:fldChar w:fldCharType="end"/>
        </w:r>
      </w:hyperlink>
    </w:p>
    <w:p w14:paraId="2F26FED0" w14:textId="6060F8E2" w:rsidR="00DF4808" w:rsidRDefault="00DF4808">
      <w:pPr>
        <w:pStyle w:val="TOC1"/>
        <w:tabs>
          <w:tab w:val="right" w:leader="dot" w:pos="10790"/>
        </w:tabs>
        <w:rPr>
          <w:rFonts w:eastAsiaTheme="minorEastAsia"/>
          <w:b w:val="0"/>
          <w:bCs w:val="0"/>
          <w:caps w:val="0"/>
          <w:noProof/>
          <w:sz w:val="22"/>
          <w:szCs w:val="22"/>
        </w:rPr>
      </w:pPr>
      <w:hyperlink w:anchor="_Toc14270723" w:history="1">
        <w:r w:rsidRPr="0051065A">
          <w:rPr>
            <w:rStyle w:val="Hyperlink"/>
            <w:noProof/>
          </w:rPr>
          <w:t>8 Appendices and Other References</w:t>
        </w:r>
        <w:r>
          <w:rPr>
            <w:noProof/>
            <w:webHidden/>
          </w:rPr>
          <w:tab/>
        </w:r>
        <w:r>
          <w:rPr>
            <w:noProof/>
            <w:webHidden/>
          </w:rPr>
          <w:fldChar w:fldCharType="begin"/>
        </w:r>
        <w:r>
          <w:rPr>
            <w:noProof/>
            <w:webHidden/>
          </w:rPr>
          <w:instrText xml:space="preserve"> PAGEREF _Toc14270723 \h </w:instrText>
        </w:r>
        <w:r>
          <w:rPr>
            <w:noProof/>
            <w:webHidden/>
          </w:rPr>
        </w:r>
        <w:r>
          <w:rPr>
            <w:noProof/>
            <w:webHidden/>
          </w:rPr>
          <w:fldChar w:fldCharType="separate"/>
        </w:r>
        <w:r>
          <w:rPr>
            <w:noProof/>
            <w:webHidden/>
          </w:rPr>
          <w:t>13</w:t>
        </w:r>
        <w:r>
          <w:rPr>
            <w:noProof/>
            <w:webHidden/>
          </w:rPr>
          <w:fldChar w:fldCharType="end"/>
        </w:r>
      </w:hyperlink>
    </w:p>
    <w:p w14:paraId="060A48B5" w14:textId="1303154E" w:rsidR="00DF4808" w:rsidRDefault="00DF4808">
      <w:pPr>
        <w:pStyle w:val="TOC2"/>
        <w:tabs>
          <w:tab w:val="right" w:leader="dot" w:pos="10790"/>
        </w:tabs>
        <w:rPr>
          <w:rFonts w:eastAsiaTheme="minorEastAsia"/>
          <w:smallCaps w:val="0"/>
          <w:noProof/>
          <w:sz w:val="22"/>
          <w:szCs w:val="22"/>
        </w:rPr>
      </w:pPr>
      <w:hyperlink w:anchor="_Toc14270724" w:history="1">
        <w:r w:rsidRPr="0051065A">
          <w:rPr>
            <w:rStyle w:val="Hyperlink"/>
            <w:noProof/>
          </w:rPr>
          <w:t>8.1 Planned Maintenance Window</w:t>
        </w:r>
        <w:r>
          <w:rPr>
            <w:noProof/>
            <w:webHidden/>
          </w:rPr>
          <w:tab/>
        </w:r>
        <w:r>
          <w:rPr>
            <w:noProof/>
            <w:webHidden/>
          </w:rPr>
          <w:fldChar w:fldCharType="begin"/>
        </w:r>
        <w:r>
          <w:rPr>
            <w:noProof/>
            <w:webHidden/>
          </w:rPr>
          <w:instrText xml:space="preserve"> PAGEREF _Toc14270724 \h </w:instrText>
        </w:r>
        <w:r>
          <w:rPr>
            <w:noProof/>
            <w:webHidden/>
          </w:rPr>
        </w:r>
        <w:r>
          <w:rPr>
            <w:noProof/>
            <w:webHidden/>
          </w:rPr>
          <w:fldChar w:fldCharType="separate"/>
        </w:r>
        <w:r>
          <w:rPr>
            <w:noProof/>
            <w:webHidden/>
          </w:rPr>
          <w:t>13</w:t>
        </w:r>
        <w:r>
          <w:rPr>
            <w:noProof/>
            <w:webHidden/>
          </w:rPr>
          <w:fldChar w:fldCharType="end"/>
        </w:r>
      </w:hyperlink>
    </w:p>
    <w:p w14:paraId="539404BF" w14:textId="05820EAD" w:rsidR="00DF4808" w:rsidRDefault="00DF4808">
      <w:pPr>
        <w:pStyle w:val="TOC2"/>
        <w:tabs>
          <w:tab w:val="right" w:leader="dot" w:pos="10790"/>
        </w:tabs>
        <w:rPr>
          <w:rFonts w:eastAsiaTheme="minorEastAsia"/>
          <w:smallCaps w:val="0"/>
          <w:noProof/>
          <w:sz w:val="22"/>
          <w:szCs w:val="22"/>
        </w:rPr>
      </w:pPr>
      <w:hyperlink w:anchor="_Toc14270725" w:history="1">
        <w:r w:rsidRPr="0051065A">
          <w:rPr>
            <w:rStyle w:val="Hyperlink"/>
            <w:noProof/>
          </w:rPr>
          <w:t>8.2 Interface Message Queue Manager</w:t>
        </w:r>
        <w:r>
          <w:rPr>
            <w:noProof/>
            <w:webHidden/>
          </w:rPr>
          <w:tab/>
        </w:r>
        <w:r>
          <w:rPr>
            <w:noProof/>
            <w:webHidden/>
          </w:rPr>
          <w:fldChar w:fldCharType="begin"/>
        </w:r>
        <w:r>
          <w:rPr>
            <w:noProof/>
            <w:webHidden/>
          </w:rPr>
          <w:instrText xml:space="preserve"> PAGEREF _Toc14270725 \h </w:instrText>
        </w:r>
        <w:r>
          <w:rPr>
            <w:noProof/>
            <w:webHidden/>
          </w:rPr>
        </w:r>
        <w:r>
          <w:rPr>
            <w:noProof/>
            <w:webHidden/>
          </w:rPr>
          <w:fldChar w:fldCharType="separate"/>
        </w:r>
        <w:r>
          <w:rPr>
            <w:noProof/>
            <w:webHidden/>
          </w:rPr>
          <w:t>13</w:t>
        </w:r>
        <w:r>
          <w:rPr>
            <w:noProof/>
            <w:webHidden/>
          </w:rPr>
          <w:fldChar w:fldCharType="end"/>
        </w:r>
      </w:hyperlink>
    </w:p>
    <w:p w14:paraId="7086E7AE" w14:textId="306B3140" w:rsidR="00DF4808" w:rsidRDefault="00DF4808">
      <w:pPr>
        <w:pStyle w:val="TOC2"/>
        <w:tabs>
          <w:tab w:val="right" w:leader="dot" w:pos="10790"/>
        </w:tabs>
        <w:rPr>
          <w:rFonts w:eastAsiaTheme="minorEastAsia"/>
          <w:smallCaps w:val="0"/>
          <w:noProof/>
          <w:sz w:val="22"/>
          <w:szCs w:val="22"/>
        </w:rPr>
      </w:pPr>
      <w:hyperlink w:anchor="_Toc14270726" w:history="1">
        <w:r w:rsidRPr="0051065A">
          <w:rPr>
            <w:rStyle w:val="Hyperlink"/>
            <w:noProof/>
          </w:rPr>
          <w:t>8.3 Continuing Service and Support</w:t>
        </w:r>
        <w:r>
          <w:rPr>
            <w:noProof/>
            <w:webHidden/>
          </w:rPr>
          <w:tab/>
        </w:r>
        <w:r>
          <w:rPr>
            <w:noProof/>
            <w:webHidden/>
          </w:rPr>
          <w:fldChar w:fldCharType="begin"/>
        </w:r>
        <w:r>
          <w:rPr>
            <w:noProof/>
            <w:webHidden/>
          </w:rPr>
          <w:instrText xml:space="preserve"> PAGEREF _Toc14270726 \h </w:instrText>
        </w:r>
        <w:r>
          <w:rPr>
            <w:noProof/>
            <w:webHidden/>
          </w:rPr>
        </w:r>
        <w:r>
          <w:rPr>
            <w:noProof/>
            <w:webHidden/>
          </w:rPr>
          <w:fldChar w:fldCharType="separate"/>
        </w:r>
        <w:r>
          <w:rPr>
            <w:noProof/>
            <w:webHidden/>
          </w:rPr>
          <w:t>13</w:t>
        </w:r>
        <w:r>
          <w:rPr>
            <w:noProof/>
            <w:webHidden/>
          </w:rPr>
          <w:fldChar w:fldCharType="end"/>
        </w:r>
      </w:hyperlink>
    </w:p>
    <w:p w14:paraId="73FD4F90" w14:textId="0618EAF0" w:rsidR="00721361" w:rsidRDefault="00E155DE" w:rsidP="0097742C">
      <w:pPr>
        <w:pStyle w:val="Heading2-Numbered"/>
        <w:numPr>
          <w:ilvl w:val="0"/>
          <w:numId w:val="0"/>
        </w:numPr>
        <w:ind w:left="720"/>
      </w:pPr>
      <w:r>
        <w:rPr>
          <w:lang w:eastAsia="ja-JP"/>
        </w:rPr>
        <w:fldChar w:fldCharType="end"/>
      </w:r>
    </w:p>
    <w:p w14:paraId="1E688A14" w14:textId="77777777" w:rsidR="00721361" w:rsidRDefault="00721361">
      <w:pPr>
        <w:spacing w:before="0" w:after="200"/>
        <w:rPr>
          <w:rFonts w:ascii="Century Gothic" w:eastAsiaTheme="minorEastAsia" w:hAnsi="Century Gothic" w:cs="MetaBold-Roman"/>
          <w:b/>
          <w:color w:val="A5A6A5" w:themeColor="background2"/>
          <w:sz w:val="30"/>
          <w:szCs w:val="30"/>
          <w:u w:color="000000"/>
        </w:rPr>
      </w:pPr>
      <w:r>
        <w:br w:type="page"/>
      </w:r>
    </w:p>
    <w:p w14:paraId="37013F66" w14:textId="57E24471" w:rsidR="003F4253" w:rsidRDefault="003F4253" w:rsidP="00FD63FA">
      <w:pPr>
        <w:pStyle w:val="Heading2-Numbered"/>
      </w:pPr>
      <w:bookmarkStart w:id="1" w:name="_Toc14270695"/>
      <w:r>
        <w:lastRenderedPageBreak/>
        <w:t>Scoping Process</w:t>
      </w:r>
      <w:bookmarkEnd w:id="1"/>
    </w:p>
    <w:p w14:paraId="45E9FC61" w14:textId="77777777" w:rsidR="003F4253" w:rsidRDefault="003F4253" w:rsidP="003F4253">
      <w:r>
        <w:t>Your interface project manager is available to meet, assist with questions, and help determine the best-fit options for your project. Instructions for manual scoping are as follows:</w:t>
      </w:r>
    </w:p>
    <w:p w14:paraId="3C83E44A" w14:textId="77777777" w:rsidR="003F4253" w:rsidRDefault="003F4253" w:rsidP="003F4253">
      <w:pPr>
        <w:pStyle w:val="ListParagraph"/>
        <w:numPr>
          <w:ilvl w:val="0"/>
          <w:numId w:val="15"/>
        </w:numPr>
        <w:ind w:left="720" w:hanging="360"/>
      </w:pPr>
      <w:r w:rsidRPr="00F07DE5">
        <w:rPr>
          <w:b/>
        </w:rPr>
        <w:t>Review</w:t>
      </w:r>
      <w:r>
        <w:t xml:space="preserve">: </w:t>
      </w:r>
    </w:p>
    <w:p w14:paraId="2AD9B690" w14:textId="77777777" w:rsidR="003F4253" w:rsidRDefault="003F4253" w:rsidP="003F4253">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7D3D7751" w14:textId="77777777" w:rsidR="003F4253" w:rsidRDefault="003F4253" w:rsidP="003F4253">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A1769CB" w14:textId="77777777" w:rsidR="003F4253" w:rsidRDefault="003F4253" w:rsidP="003F4253">
      <w:pPr>
        <w:pStyle w:val="ListParagraph"/>
        <w:numPr>
          <w:ilvl w:val="0"/>
          <w:numId w:val="15"/>
        </w:numPr>
        <w:ind w:left="720" w:hanging="360"/>
      </w:pPr>
      <w:r w:rsidRPr="00F07DE5">
        <w:rPr>
          <w:b/>
        </w:rPr>
        <w:t>Approve</w:t>
      </w:r>
      <w:r>
        <w:t xml:space="preserve">: </w:t>
      </w:r>
    </w:p>
    <w:p w14:paraId="2F4264E4" w14:textId="77777777" w:rsidR="003F4253" w:rsidRDefault="003F4253" w:rsidP="003F4253">
      <w:r>
        <w:t>When this document is completed to your satisfaction, please approve the scope of the interface by typing your name below.</w:t>
      </w:r>
    </w:p>
    <w:p w14:paraId="212557FF" w14:textId="77777777" w:rsidR="003F4253" w:rsidRDefault="003F4253" w:rsidP="003F4253">
      <w:pPr>
        <w:pStyle w:val="Heading2-Numbered"/>
      </w:pPr>
      <w:bookmarkStart w:id="2" w:name="_Toc14270696"/>
      <w:r>
        <w:t>Scope Approval</w:t>
      </w:r>
      <w:bookmarkEnd w:id="2"/>
    </w:p>
    <w:p w14:paraId="30AD8AF5" w14:textId="77777777" w:rsidR="003F4253" w:rsidRPr="00EA50CF" w:rsidRDefault="003F4253" w:rsidP="003F42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3" w:name="_GoBack"/>
      <w:bookmarkEnd w:id="3"/>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agree to the interface design as described here in this document.</w:t>
      </w:r>
    </w:p>
    <w:p w14:paraId="0CB8B11F" w14:textId="77777777" w:rsidR="003F4253" w:rsidRPr="00EA50CF" w:rsidRDefault="003F4253" w:rsidP="003F4253">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C9" w14:textId="4157792B" w:rsidR="00E155DE" w:rsidRDefault="00E155DE" w:rsidP="00133DB1">
      <w:pPr>
        <w:rPr>
          <w:lang w:eastAsia="ja-JP"/>
        </w:rPr>
      </w:pPr>
    </w:p>
    <w:p w14:paraId="471407CA" w14:textId="77777777" w:rsidR="00133DB1" w:rsidRPr="00133DB1" w:rsidRDefault="00133DB1" w:rsidP="00133DB1">
      <w:pPr>
        <w:rPr>
          <w:lang w:eastAsia="ja-JP"/>
        </w:rPr>
      </w:pPr>
    </w:p>
    <w:p w14:paraId="471407CB" w14:textId="55569404" w:rsidR="00133DB1" w:rsidRDefault="00133DB1" w:rsidP="00133DB1">
      <w:r>
        <w:t> </w:t>
      </w:r>
    </w:p>
    <w:p w14:paraId="75793E2F" w14:textId="361D6866" w:rsidR="003A0A78" w:rsidRDefault="003A0A78" w:rsidP="00133DB1"/>
    <w:p w14:paraId="213AEFFE" w14:textId="69FF3C28" w:rsidR="003A0A78" w:rsidRDefault="003A0A78" w:rsidP="00133DB1"/>
    <w:p w14:paraId="7FB3B3E0" w14:textId="7D71B220" w:rsidR="003A0A78" w:rsidRDefault="003A0A78" w:rsidP="00133DB1"/>
    <w:p w14:paraId="0DCB74EE" w14:textId="26E45970" w:rsidR="003A0A78" w:rsidRDefault="003A0A78" w:rsidP="00133DB1"/>
    <w:p w14:paraId="2147F26F" w14:textId="2E41314A" w:rsidR="003A0A78" w:rsidRDefault="003A0A78" w:rsidP="00133DB1"/>
    <w:p w14:paraId="160CB974" w14:textId="44C2C204" w:rsidR="003A0A78" w:rsidRDefault="003A0A78" w:rsidP="00133DB1"/>
    <w:p w14:paraId="7E99E426" w14:textId="22DB0969" w:rsidR="003A0A78" w:rsidRDefault="003A0A78" w:rsidP="00133DB1"/>
    <w:p w14:paraId="4804CB06" w14:textId="7C038CAE" w:rsidR="003A0A78" w:rsidRDefault="003A0A78" w:rsidP="00133DB1"/>
    <w:p w14:paraId="2F38EEF7" w14:textId="292E1305" w:rsidR="003A0A78" w:rsidRDefault="003A0A78" w:rsidP="00133DB1"/>
    <w:p w14:paraId="679C75B7" w14:textId="799F6673" w:rsidR="003A0A78" w:rsidRDefault="003A0A78" w:rsidP="00133DB1"/>
    <w:p w14:paraId="732A3705" w14:textId="3771AFB5" w:rsidR="003A0A78" w:rsidRDefault="003A0A78" w:rsidP="00133DB1"/>
    <w:p w14:paraId="1F6E7751" w14:textId="444CA6C2" w:rsidR="003A0A78" w:rsidRDefault="003A0A78" w:rsidP="00133DB1"/>
    <w:p w14:paraId="4BA649D3" w14:textId="16E11C83" w:rsidR="003A0A78" w:rsidRDefault="003A0A78" w:rsidP="00133DB1"/>
    <w:p w14:paraId="550F7B38" w14:textId="7AE48B0A" w:rsidR="003A0A78" w:rsidRDefault="003A0A78" w:rsidP="00133DB1"/>
    <w:p w14:paraId="2CB6E6DC" w14:textId="51F02C65" w:rsidR="003A0A78" w:rsidRDefault="003A0A78" w:rsidP="00133DB1"/>
    <w:p w14:paraId="05E410A9" w14:textId="2F0746F1" w:rsidR="003A0A78" w:rsidRDefault="003A0A78" w:rsidP="00133DB1"/>
    <w:p w14:paraId="2CECA7F7" w14:textId="4896C169" w:rsidR="003F4253" w:rsidRDefault="003F4253" w:rsidP="003F4253"/>
    <w:p w14:paraId="17577471" w14:textId="672B6E32" w:rsidR="003F4253" w:rsidRDefault="003F4253" w:rsidP="003F4253"/>
    <w:p w14:paraId="082F50C7" w14:textId="66590805" w:rsidR="003F4253" w:rsidRDefault="003F4253" w:rsidP="003F4253"/>
    <w:p w14:paraId="471407DF" w14:textId="77777777" w:rsidR="00133DB1" w:rsidRDefault="00F07DE5" w:rsidP="0097742C">
      <w:pPr>
        <w:pStyle w:val="Heading1-Numbered"/>
      </w:pPr>
      <w:bookmarkStart w:id="4" w:name="_Toc14270697"/>
      <w:r>
        <w:lastRenderedPageBreak/>
        <w:t>Project Information</w:t>
      </w:r>
      <w:bookmarkEnd w:id="4"/>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F07DE5" w:rsidRPr="00F07DE5" w14:paraId="471407E4" w14:textId="77777777" w:rsidTr="00EA23B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D72B46E" w:rsidR="00F76419" w:rsidRPr="00F07DE5" w:rsidRDefault="008571DA"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EC"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0"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4"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8"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0"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640154D5" w:rsidR="00F76419" w:rsidRPr="0093717D" w:rsidRDefault="00CD1D8C" w:rsidP="00CD1D8C">
            <w:pPr>
              <w:rPr>
                <w:b w:val="0"/>
              </w:rPr>
            </w:pPr>
            <w:r>
              <w:t>Trading Partner Name</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CD1D8C" w:rsidRPr="00B9395F" w14:paraId="014E5CA1"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33" w:type="dxa"/>
          </w:tcPr>
          <w:p w14:paraId="32339E58" w14:textId="77777777" w:rsidR="00CD1D8C" w:rsidRPr="00B9395F" w:rsidRDefault="00CD1D8C" w:rsidP="001B6AE8">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3"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F07DE5" w14:paraId="47140806"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B82AB1" w:rsidR="008571DA" w:rsidRPr="00F07DE5" w:rsidRDefault="008571DA" w:rsidP="00F76419">
            <w:r w:rsidRPr="00F07DE5">
              <w:t>athenah</w:t>
            </w:r>
            <w:r>
              <w:t>ealth Interface Project Manager Name</w:t>
            </w:r>
          </w:p>
        </w:tc>
        <w:tc>
          <w:tcPr>
            <w:tcW w:w="5033" w:type="dxa"/>
          </w:tcPr>
          <w:p w14:paraId="47140805"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9"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48D0077F" w:rsidR="008571DA" w:rsidRPr="00F07DE5" w:rsidRDefault="008571DA" w:rsidP="00F76419">
            <w:r w:rsidRPr="00F07DE5">
              <w:t>athenah</w:t>
            </w:r>
            <w:r>
              <w:t>ealth Interface Project Manager</w:t>
            </w:r>
            <w:r w:rsidRPr="00F07DE5">
              <w:t xml:space="preserve"> Contact Information</w:t>
            </w:r>
          </w:p>
        </w:tc>
        <w:tc>
          <w:tcPr>
            <w:tcW w:w="5033" w:type="dxa"/>
          </w:tcPr>
          <w:p w14:paraId="47140808"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C"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291276FD" w:rsidR="008571DA" w:rsidRPr="00F07DE5" w:rsidRDefault="008571DA"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8571DA" w:rsidRPr="00B9395F" w:rsidRDefault="008571DA"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05" w:type="dxa"/>
        <w:tblLayout w:type="fixed"/>
        <w:tblLook w:val="0420" w:firstRow="1" w:lastRow="0" w:firstColumn="0" w:lastColumn="0" w:noHBand="0" w:noVBand="1"/>
      </w:tblPr>
      <w:tblGrid>
        <w:gridCol w:w="2455"/>
        <w:gridCol w:w="2603"/>
        <w:gridCol w:w="900"/>
        <w:gridCol w:w="5047"/>
      </w:tblGrid>
      <w:tr w:rsidR="00EA23B2" w:rsidRPr="00F76419" w14:paraId="47140811" w14:textId="3194BC99" w:rsidTr="00EA23B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EA23B2" w:rsidRPr="00F76419" w:rsidRDefault="00EA23B2" w:rsidP="006E606C">
            <w:r w:rsidRPr="00F76419">
              <w:t>Contact</w:t>
            </w:r>
          </w:p>
        </w:tc>
        <w:tc>
          <w:tcPr>
            <w:tcW w:w="2603" w:type="dxa"/>
          </w:tcPr>
          <w:p w14:paraId="4714080F" w14:textId="77777777" w:rsidR="00EA23B2" w:rsidRPr="00F76419" w:rsidRDefault="00EA23B2" w:rsidP="006E606C">
            <w:r w:rsidRPr="00F76419">
              <w:t>Role</w:t>
            </w:r>
          </w:p>
        </w:tc>
        <w:tc>
          <w:tcPr>
            <w:tcW w:w="5947" w:type="dxa"/>
            <w:gridSpan w:val="2"/>
          </w:tcPr>
          <w:p w14:paraId="32140F60" w14:textId="12A453F0" w:rsidR="00EA23B2" w:rsidRPr="00F76419" w:rsidRDefault="00EA23B2" w:rsidP="006E606C">
            <w:r w:rsidRPr="00F76419">
              <w:t>Details</w:t>
            </w:r>
          </w:p>
        </w:tc>
      </w:tr>
      <w:tr w:rsidR="009E36CC" w:rsidRPr="00F76419" w14:paraId="47140815" w14:textId="5FA911C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603"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9" w14:textId="54459F6B"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603"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D" w14:textId="6AF73EE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603"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1" w14:textId="7E986E55"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603"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5" w14:textId="75E61EE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603"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9" w14:textId="5D8379BD"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603"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D" w14:textId="1739C1FB"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603"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1" w14:textId="66A52FF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603"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5" w14:textId="013BFB4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603"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9" w14:textId="3ACB509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603"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D" w14:textId="40DB9BC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603"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1" w14:textId="1C153106"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603"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5" w14:textId="5CB0106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603"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9" w14:textId="0DB203A9"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603"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14:paraId="4714084D" w14:textId="4C41DBB8"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603"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5" w:name="_Toc14270698"/>
      <w:r>
        <w:lastRenderedPageBreak/>
        <w:t>Product Description</w:t>
      </w:r>
      <w:bookmarkEnd w:id="5"/>
    </w:p>
    <w:p w14:paraId="5F3BC68B" w14:textId="77777777" w:rsidR="003A0A78" w:rsidRDefault="003A0A78" w:rsidP="003F4253">
      <w:bookmarkStart w:id="6" w:name="_Toc494381128"/>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6"/>
    </w:p>
    <w:p w14:paraId="133C9DB0" w14:textId="77777777" w:rsidR="003A0A78" w:rsidRDefault="003A0A78" w:rsidP="003F4253">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 </w:t>
      </w:r>
    </w:p>
    <w:p w14:paraId="79FCE836" w14:textId="7FD1BE80" w:rsidR="005239DF" w:rsidRPr="00F465F6" w:rsidRDefault="005239DF" w:rsidP="005239DF">
      <w:pPr>
        <w:rPr>
          <w:rFonts w:ascii="Century Gothic" w:hAnsi="Century Gothic"/>
        </w:rPr>
      </w:pPr>
    </w:p>
    <w:tbl>
      <w:tblPr>
        <w:tblStyle w:val="ISQTable-New"/>
        <w:tblW w:w="11030" w:type="dxa"/>
        <w:tblLayout w:type="fixed"/>
        <w:tblLook w:val="0420" w:firstRow="1" w:lastRow="0" w:firstColumn="0" w:lastColumn="0" w:noHBand="0" w:noVBand="1"/>
      </w:tblPr>
      <w:tblGrid>
        <w:gridCol w:w="2796"/>
        <w:gridCol w:w="3169"/>
        <w:gridCol w:w="2135"/>
        <w:gridCol w:w="2930"/>
      </w:tblGrid>
      <w:tr w:rsidR="0063120D" w:rsidRPr="00F465F6" w14:paraId="4BD2D0BD" w14:textId="77777777" w:rsidTr="003F4253">
        <w:trPr>
          <w:cnfStyle w:val="100000000000" w:firstRow="1" w:lastRow="0" w:firstColumn="0" w:lastColumn="0" w:oddVBand="0" w:evenVBand="0" w:oddHBand="0" w:evenHBand="0" w:firstRowFirstColumn="0" w:firstRowLastColumn="0" w:lastRowFirstColumn="0" w:lastRowLastColumn="0"/>
        </w:trPr>
        <w:tc>
          <w:tcPr>
            <w:tcW w:w="2796" w:type="dxa"/>
          </w:tcPr>
          <w:p w14:paraId="766546CA" w14:textId="79776B5A" w:rsidR="0063120D" w:rsidRPr="00F465F6" w:rsidRDefault="003A0A78" w:rsidP="00415973">
            <w:pPr>
              <w:rPr>
                <w:rFonts w:ascii="Century Gothic" w:hAnsi="Century Gothic"/>
              </w:rPr>
            </w:pPr>
            <w:r>
              <w:rPr>
                <w:rFonts w:ascii="Century Gothic" w:hAnsi="Century Gothic"/>
              </w:rPr>
              <w:t xml:space="preserve">Action </w:t>
            </w:r>
          </w:p>
        </w:tc>
        <w:tc>
          <w:tcPr>
            <w:tcW w:w="3169" w:type="dxa"/>
          </w:tcPr>
          <w:p w14:paraId="2659B83C" w14:textId="77777777" w:rsidR="0063120D" w:rsidRPr="00F465F6" w:rsidRDefault="0063120D" w:rsidP="00415973">
            <w:pPr>
              <w:rPr>
                <w:rFonts w:ascii="Century Gothic" w:hAnsi="Century Gothic"/>
              </w:rPr>
            </w:pPr>
            <w:r w:rsidRPr="00F465F6">
              <w:rPr>
                <w:rFonts w:ascii="Century Gothic" w:hAnsi="Century Gothic"/>
              </w:rPr>
              <w:t>Event</w:t>
            </w:r>
          </w:p>
        </w:tc>
        <w:tc>
          <w:tcPr>
            <w:tcW w:w="2135" w:type="dxa"/>
          </w:tcPr>
          <w:p w14:paraId="6D1039C8" w14:textId="6843DE7B" w:rsidR="0063120D" w:rsidRPr="00F465F6" w:rsidRDefault="003A0A78" w:rsidP="00415973">
            <w:pPr>
              <w:rPr>
                <w:rFonts w:ascii="Century Gothic" w:hAnsi="Century Gothic"/>
              </w:rPr>
            </w:pPr>
            <w:r>
              <w:rPr>
                <w:noProof/>
              </w:rPr>
              <w:drawing>
                <wp:inline distT="0" distB="0" distL="0" distR="0" wp14:anchorId="0EBB0228" wp14:editId="374E7A78">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2930" w:type="dxa"/>
          </w:tcPr>
          <w:p w14:paraId="5AFD8B38" w14:textId="4BCE3D23" w:rsidR="0063120D" w:rsidRPr="00F465F6" w:rsidRDefault="0063120D" w:rsidP="00415973">
            <w:pPr>
              <w:rPr>
                <w:rFonts w:ascii="Century Gothic" w:hAnsi="Century Gothic"/>
              </w:rPr>
            </w:pPr>
            <w:r w:rsidRPr="00F465F6">
              <w:rPr>
                <w:rFonts w:ascii="Century Gothic" w:hAnsi="Century Gothic"/>
              </w:rPr>
              <w:t>Functionality</w:t>
            </w:r>
          </w:p>
        </w:tc>
      </w:tr>
      <w:tr w:rsidR="005832B8" w:rsidRPr="00F465F6" w14:paraId="442DD7DD" w14:textId="77777777" w:rsidTr="003F425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18"/>
        </w:trPr>
        <w:tc>
          <w:tcPr>
            <w:tcW w:w="2796" w:type="dxa"/>
            <w:tcBorders>
              <w:top w:val="none" w:sz="0" w:space="0" w:color="auto"/>
              <w:bottom w:val="none" w:sz="0" w:space="0" w:color="auto"/>
            </w:tcBorders>
          </w:tcPr>
          <w:p w14:paraId="719EC3FD" w14:textId="17F0A8AE" w:rsidR="005832B8" w:rsidRPr="00F465F6" w:rsidRDefault="005832B8" w:rsidP="003F4253">
            <w:pPr>
              <w:jc w:val="both"/>
              <w:rPr>
                <w:rFonts w:ascii="Century Gothic" w:hAnsi="Century Gothic"/>
              </w:rPr>
            </w:pPr>
            <w:r>
              <w:t>Add Patient</w:t>
            </w:r>
          </w:p>
        </w:tc>
        <w:tc>
          <w:tcPr>
            <w:tcW w:w="3169" w:type="dxa"/>
            <w:tcBorders>
              <w:top w:val="none" w:sz="0" w:space="0" w:color="auto"/>
              <w:bottom w:val="none" w:sz="0" w:space="0" w:color="auto"/>
            </w:tcBorders>
          </w:tcPr>
          <w:p w14:paraId="38DA3E74" w14:textId="550AB566" w:rsidR="005832B8" w:rsidRPr="00F465F6" w:rsidRDefault="005832B8" w:rsidP="003F4253">
            <w:pPr>
              <w:jc w:val="both"/>
              <w:rPr>
                <w:rFonts w:ascii="Century Gothic" w:hAnsi="Century Gothic"/>
              </w:rPr>
            </w:pPr>
            <w:r>
              <w:t>New Patient ADDED in athenaNet</w:t>
            </w:r>
          </w:p>
        </w:tc>
        <w:tc>
          <w:tcPr>
            <w:tcW w:w="2135" w:type="dxa"/>
            <w:tcBorders>
              <w:top w:val="none" w:sz="0" w:space="0" w:color="auto"/>
              <w:bottom w:val="none" w:sz="0" w:space="0" w:color="auto"/>
            </w:tcBorders>
          </w:tcPr>
          <w:p w14:paraId="6D85CA58" w14:textId="134658AA" w:rsidR="005832B8" w:rsidRDefault="005832B8" w:rsidP="003F4253">
            <w:pPr>
              <w:jc w:val="both"/>
              <w:rPr>
                <w:rFonts w:ascii="Century Gothic" w:hAnsi="Century Gothic"/>
              </w:rPr>
            </w:pPr>
            <w:r>
              <w:t>A28</w:t>
            </w:r>
          </w:p>
        </w:tc>
        <w:tc>
          <w:tcPr>
            <w:tcW w:w="2930" w:type="dxa"/>
            <w:tcBorders>
              <w:top w:val="none" w:sz="0" w:space="0" w:color="auto"/>
              <w:bottom w:val="none" w:sz="0" w:space="0" w:color="auto"/>
            </w:tcBorders>
          </w:tcPr>
          <w:p w14:paraId="31A93A49" w14:textId="489DB939" w:rsidR="005832B8" w:rsidRPr="00F465F6" w:rsidRDefault="005832B8" w:rsidP="003F4253">
            <w:pPr>
              <w:jc w:val="both"/>
              <w:rPr>
                <w:rFonts w:ascii="Century Gothic" w:hAnsi="Century Gothic"/>
              </w:rPr>
            </w:pPr>
            <w:r>
              <w:t>Outbound</w:t>
            </w:r>
          </w:p>
        </w:tc>
      </w:tr>
      <w:tr w:rsidR="005832B8" w:rsidRPr="00F465F6" w14:paraId="05A03D07" w14:textId="77777777" w:rsidTr="003F425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71"/>
        </w:trPr>
        <w:tc>
          <w:tcPr>
            <w:tcW w:w="2796" w:type="dxa"/>
            <w:tcBorders>
              <w:top w:val="none" w:sz="0" w:space="0" w:color="auto"/>
              <w:bottom w:val="none" w:sz="0" w:space="0" w:color="auto"/>
            </w:tcBorders>
          </w:tcPr>
          <w:p w14:paraId="155EAD4C" w14:textId="5C668F25" w:rsidR="005832B8" w:rsidRDefault="005832B8" w:rsidP="003F4253">
            <w:pPr>
              <w:jc w:val="both"/>
            </w:pPr>
            <w:r>
              <w:t>Update Patient</w:t>
            </w:r>
          </w:p>
        </w:tc>
        <w:tc>
          <w:tcPr>
            <w:tcW w:w="3169" w:type="dxa"/>
            <w:tcBorders>
              <w:top w:val="none" w:sz="0" w:space="0" w:color="auto"/>
              <w:bottom w:val="none" w:sz="0" w:space="0" w:color="auto"/>
            </w:tcBorders>
          </w:tcPr>
          <w:p w14:paraId="6C2AFC5F" w14:textId="6FDAB1A3" w:rsidR="005832B8" w:rsidRDefault="005832B8" w:rsidP="003F4253">
            <w:pPr>
              <w:jc w:val="both"/>
            </w:pPr>
            <w:r>
              <w:t>Patient UPDATED in athenaNet</w:t>
            </w:r>
          </w:p>
        </w:tc>
        <w:tc>
          <w:tcPr>
            <w:tcW w:w="2135" w:type="dxa"/>
            <w:tcBorders>
              <w:top w:val="none" w:sz="0" w:space="0" w:color="auto"/>
              <w:bottom w:val="none" w:sz="0" w:space="0" w:color="auto"/>
            </w:tcBorders>
          </w:tcPr>
          <w:p w14:paraId="4820B874" w14:textId="24476C84" w:rsidR="005832B8" w:rsidRDefault="005832B8" w:rsidP="003F4253">
            <w:pPr>
              <w:jc w:val="both"/>
            </w:pPr>
            <w:r>
              <w:t>A31</w:t>
            </w:r>
          </w:p>
        </w:tc>
        <w:tc>
          <w:tcPr>
            <w:tcW w:w="2930" w:type="dxa"/>
            <w:tcBorders>
              <w:top w:val="none" w:sz="0" w:space="0" w:color="auto"/>
              <w:bottom w:val="none" w:sz="0" w:space="0" w:color="auto"/>
            </w:tcBorders>
          </w:tcPr>
          <w:p w14:paraId="2A51225E" w14:textId="631AC42A" w:rsidR="005832B8" w:rsidRDefault="005832B8" w:rsidP="003F4253">
            <w:pPr>
              <w:jc w:val="both"/>
            </w:pPr>
            <w:r>
              <w:t>Outbound</w:t>
            </w:r>
          </w:p>
        </w:tc>
      </w:tr>
      <w:tr w:rsidR="005832B8" w:rsidRPr="00F465F6" w14:paraId="6FFB4BBF" w14:textId="77777777" w:rsidTr="003F425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91"/>
        </w:trPr>
        <w:tc>
          <w:tcPr>
            <w:tcW w:w="2796" w:type="dxa"/>
            <w:tcBorders>
              <w:top w:val="none" w:sz="0" w:space="0" w:color="auto"/>
              <w:bottom w:val="none" w:sz="0" w:space="0" w:color="auto"/>
            </w:tcBorders>
          </w:tcPr>
          <w:p w14:paraId="015E431D" w14:textId="2773E88F" w:rsidR="005832B8" w:rsidRDefault="005832B8" w:rsidP="003F4253">
            <w:pPr>
              <w:jc w:val="both"/>
            </w:pPr>
            <w:r>
              <w:t>Charges</w:t>
            </w:r>
          </w:p>
        </w:tc>
        <w:tc>
          <w:tcPr>
            <w:tcW w:w="3169" w:type="dxa"/>
            <w:tcBorders>
              <w:top w:val="none" w:sz="0" w:space="0" w:color="auto"/>
              <w:bottom w:val="none" w:sz="0" w:space="0" w:color="auto"/>
            </w:tcBorders>
          </w:tcPr>
          <w:p w14:paraId="18415BF8" w14:textId="73124834" w:rsidR="005832B8" w:rsidRPr="00F465F6" w:rsidRDefault="005832B8" w:rsidP="003F4253">
            <w:pPr>
              <w:jc w:val="both"/>
              <w:rPr>
                <w:rFonts w:ascii="Century Gothic" w:hAnsi="Century Gothic"/>
              </w:rPr>
            </w:pPr>
            <w:r>
              <w:t>Claim CREATED in other system</w:t>
            </w:r>
          </w:p>
        </w:tc>
        <w:tc>
          <w:tcPr>
            <w:tcW w:w="2135" w:type="dxa"/>
            <w:tcBorders>
              <w:top w:val="none" w:sz="0" w:space="0" w:color="auto"/>
              <w:bottom w:val="none" w:sz="0" w:space="0" w:color="auto"/>
            </w:tcBorders>
          </w:tcPr>
          <w:p w14:paraId="1E7207EC" w14:textId="661A5887" w:rsidR="005832B8" w:rsidRDefault="005832B8" w:rsidP="003F4253">
            <w:pPr>
              <w:jc w:val="both"/>
              <w:rPr>
                <w:rFonts w:ascii="Century Gothic" w:hAnsi="Century Gothic"/>
              </w:rPr>
            </w:pPr>
            <w:r>
              <w:t>P03</w:t>
            </w:r>
          </w:p>
        </w:tc>
        <w:tc>
          <w:tcPr>
            <w:tcW w:w="2930" w:type="dxa"/>
            <w:tcBorders>
              <w:top w:val="none" w:sz="0" w:space="0" w:color="auto"/>
              <w:bottom w:val="none" w:sz="0" w:space="0" w:color="auto"/>
            </w:tcBorders>
          </w:tcPr>
          <w:p w14:paraId="17A6AB03" w14:textId="60A390F5" w:rsidR="005832B8" w:rsidRPr="00F465F6" w:rsidRDefault="005832B8" w:rsidP="003F4253">
            <w:pPr>
              <w:jc w:val="both"/>
              <w:rPr>
                <w:rFonts w:ascii="Century Gothic" w:hAnsi="Century Gothic"/>
              </w:rPr>
            </w:pPr>
            <w:r>
              <w:t>Inbound</w:t>
            </w:r>
          </w:p>
        </w:tc>
      </w:tr>
    </w:tbl>
    <w:p w14:paraId="4714085A" w14:textId="77777777" w:rsidR="00133DB1" w:rsidRDefault="00133DB1" w:rsidP="00133DB1"/>
    <w:p w14:paraId="4714085B" w14:textId="77777777" w:rsidR="00133DB1" w:rsidRDefault="00133DB1" w:rsidP="00133DB1">
      <w:r>
        <w:t> </w:t>
      </w:r>
    </w:p>
    <w:p w14:paraId="4714085C" w14:textId="77777777" w:rsidR="00133DB1" w:rsidRDefault="00103FE4" w:rsidP="00133DB1">
      <w:pPr>
        <w:pStyle w:val="Heading1-Numbered"/>
      </w:pPr>
      <w:bookmarkStart w:id="7" w:name="_Toc14270699"/>
      <w:r>
        <w:lastRenderedPageBreak/>
        <w:t>General Interface Configuration</w:t>
      </w:r>
      <w:bookmarkEnd w:id="7"/>
    </w:p>
    <w:p w14:paraId="7F78ED88" w14:textId="77777777" w:rsidR="00071D5E" w:rsidRDefault="00071D5E" w:rsidP="00071D5E">
      <w:pPr>
        <w:pStyle w:val="Heading2-Numbered"/>
      </w:pPr>
      <w:bookmarkStart w:id="8" w:name="_Toc14270700"/>
      <w:r>
        <w:t>Message Samples and Specs</w:t>
      </w:r>
      <w:bookmarkEnd w:id="8"/>
    </w:p>
    <w:p w14:paraId="5D3D6FF8" w14:textId="77777777" w:rsidR="00071D5E" w:rsidRDefault="00071D5E" w:rsidP="00071D5E">
      <w:r>
        <w:t xml:space="preserve">For athenahealth samples and specifications, please see the </w:t>
      </w:r>
      <w:hyperlink r:id="rId15" w:history="1">
        <w:r w:rsidRPr="00DD28D6">
          <w:rPr>
            <w:rStyle w:val="Hyperlink"/>
          </w:rPr>
          <w:t>Developer Toolkit</w:t>
        </w:r>
      </w:hyperlink>
      <w:r>
        <w:t>.</w:t>
      </w:r>
    </w:p>
    <w:p w14:paraId="74E26EF6" w14:textId="699BA473" w:rsidR="00071D5E" w:rsidRDefault="00071D5E" w:rsidP="00071D5E">
      <w:r>
        <w:t>(http://www.athenahealth.com/developer-portal/developer-toolkit/by-standard)</w:t>
      </w:r>
      <w:r w:rsidR="00E058CF">
        <w:t xml:space="preserve"> </w:t>
      </w:r>
    </w:p>
    <w:p w14:paraId="05D14DC2" w14:textId="6BD9C24A" w:rsidR="00071D5E" w:rsidRDefault="00071D5E" w:rsidP="00071D5E"/>
    <w:p w14:paraId="016A86E9" w14:textId="77777777" w:rsidR="00E058CF" w:rsidRPr="00E058CF" w:rsidRDefault="00E058CF" w:rsidP="00E058CF">
      <w:pPr>
        <w:spacing w:before="0"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5"/>
        <w:gridCol w:w="9945"/>
      </w:tblGrid>
      <w:tr w:rsidR="00E058CF" w:rsidRPr="00E058CF" w14:paraId="46ED63BF" w14:textId="77777777" w:rsidTr="00E058CF">
        <w:trPr>
          <w:trHeight w:val="4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63375"/>
            <w:tcMar>
              <w:top w:w="101" w:type="dxa"/>
              <w:left w:w="115" w:type="dxa"/>
              <w:bottom w:w="101" w:type="dxa"/>
              <w:right w:w="115" w:type="dxa"/>
            </w:tcMar>
            <w:vAlign w:val="center"/>
            <w:hideMark/>
          </w:tcPr>
          <w:p w14:paraId="6EC64261"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color w:val="FFFFFF"/>
                <w:sz w:val="20"/>
                <w:szCs w:val="20"/>
              </w:rPr>
              <w:t>Patient (ADT) Sample Message</w:t>
            </w:r>
          </w:p>
        </w:tc>
      </w:tr>
      <w:tr w:rsidR="00E058CF" w:rsidRPr="00E058CF" w14:paraId="016026F5" w14:textId="77777777" w:rsidTr="00E058CF">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1C1879F8"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A28</w:t>
            </w:r>
          </w:p>
          <w:p w14:paraId="720BE1ED"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Add Patient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4CE74233" w14:textId="3FD2E143"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MSH|^~\&amp;|ATHENANET|432^AA - Aaron Athena Aardvark, MD|OPAC - 432 - Final Build||201709251601||ADT^A28|1307569M432|P|2.</w:t>
            </w:r>
            <w:r w:rsidR="00184E10">
              <w:rPr>
                <w:rFonts w:ascii="Century Gothic" w:eastAsia="Times New Roman" w:hAnsi="Century Gothic" w:cs="Times New Roman"/>
                <w:sz w:val="16"/>
                <w:szCs w:val="16"/>
              </w:rPr>
              <w:t>3</w:t>
            </w:r>
            <w:r w:rsidRPr="00E058CF">
              <w:rPr>
                <w:rFonts w:ascii="Century Gothic" w:eastAsia="Times New Roman" w:hAnsi="Century Gothic" w:cs="Times New Roman"/>
                <w:sz w:val="16"/>
                <w:szCs w:val="16"/>
              </w:rPr>
              <w:t>.1</w:t>
            </w:r>
          </w:p>
          <w:p w14:paraId="5EE3772A"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EVN|A28|201709250400|||username</w:t>
            </w:r>
          </w:p>
          <w:p w14:paraId="575F81E3"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PID||299202^^^Enterprise ID|299202^^^Enterprise ID|299202^^^Enterprise ID|TEST^SPEC||19900101|F|ATHENA|2058-6^African American|40 TEST AVENUE^^BRIGHTON^MA^02135^UNITED STATES||(555)444-6666^PRN^PH^^1^555^4446666~~TEST@EMAIL.COM^NET^^TEST@EMAIL.COM~(555)123-5555^ORN^CP^^1^555^1235555||eng^English|M|||555661234|||2180-8^Puerto Rican</w:t>
            </w:r>
          </w:p>
          <w:p w14:paraId="0606D66F"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NK1|1|TEST^EMERGENCY|SPOUSE|</w:t>
            </w:r>
            <w:proofErr w:type="gramStart"/>
            <w:r w:rsidRPr="00E058CF">
              <w:rPr>
                <w:rFonts w:ascii="Century Gothic" w:eastAsia="Times New Roman" w:hAnsi="Century Gothic" w:cs="Times New Roman"/>
                <w:sz w:val="16"/>
                <w:szCs w:val="16"/>
              </w:rPr>
              <w:t>|(</w:t>
            </w:r>
            <w:proofErr w:type="gramEnd"/>
            <w:r w:rsidRPr="00E058CF">
              <w:rPr>
                <w:rFonts w:ascii="Century Gothic" w:eastAsia="Times New Roman" w:hAnsi="Century Gothic" w:cs="Times New Roman"/>
                <w:sz w:val="16"/>
                <w:szCs w:val="16"/>
              </w:rPr>
              <w:t>555)666-4444||C</w:t>
            </w:r>
          </w:p>
          <w:p w14:paraId="4F5D0231"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PV1|||52^TEST DEPARTMENT^^TEST DEPARTMENT</w:t>
            </w:r>
          </w:p>
          <w:p w14:paraId="3E29EF89"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GT1|1||TEST^SPEC||40 TEST AVENUE^^BRIGHTON^MA^02135^UNITED STATES|(555)444-6666^TEST@EMAIL.COM||19900101|||Self||||||||||||||||||||||||||||||||||EMERGENCY TEST|(555)666-4444||SPOUSE</w:t>
            </w:r>
          </w:p>
          <w:p w14:paraId="69D73D86"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IN1|1|40^Self-Pay (cash)|40^Self-Pay (cash)|Self-Pay (cash)|||||||||||PP|||||||1</w:t>
            </w:r>
          </w:p>
        </w:tc>
      </w:tr>
      <w:tr w:rsidR="00E058CF" w:rsidRPr="00E058CF" w14:paraId="1BA8FF69" w14:textId="77777777" w:rsidTr="00E058CF">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9" w:type="dxa"/>
              <w:left w:w="115" w:type="dxa"/>
              <w:bottom w:w="29" w:type="dxa"/>
              <w:right w:w="115" w:type="dxa"/>
            </w:tcMar>
            <w:vAlign w:val="center"/>
            <w:hideMark/>
          </w:tcPr>
          <w:p w14:paraId="60C34058"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A31</w:t>
            </w:r>
          </w:p>
          <w:p w14:paraId="3D886AC7"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Update Patient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9" w:type="dxa"/>
              <w:left w:w="115" w:type="dxa"/>
              <w:bottom w:w="29" w:type="dxa"/>
              <w:right w:w="115" w:type="dxa"/>
            </w:tcMar>
            <w:vAlign w:val="center"/>
            <w:hideMark/>
          </w:tcPr>
          <w:p w14:paraId="35752E6F" w14:textId="05CC3DCA"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MSH|^~\&amp;|ATHENANET|432^AA - Aaron Athena Aardvark, MD|OPAC - 432 - Final Build||201709251621||ADT^A31|1307640M432|P|2.</w:t>
            </w:r>
            <w:r w:rsidR="00184E10">
              <w:rPr>
                <w:rFonts w:ascii="Century Gothic" w:eastAsia="Times New Roman" w:hAnsi="Century Gothic" w:cs="Times New Roman"/>
                <w:sz w:val="16"/>
                <w:szCs w:val="16"/>
              </w:rPr>
              <w:t>3</w:t>
            </w:r>
            <w:r w:rsidRPr="00E058CF">
              <w:rPr>
                <w:rFonts w:ascii="Century Gothic" w:eastAsia="Times New Roman" w:hAnsi="Century Gothic" w:cs="Times New Roman"/>
                <w:sz w:val="16"/>
                <w:szCs w:val="16"/>
              </w:rPr>
              <w:t>.1</w:t>
            </w:r>
          </w:p>
          <w:p w14:paraId="6B831F81"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EVN|A31|201709250421|||username</w:t>
            </w:r>
          </w:p>
          <w:p w14:paraId="205C8722"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18B8F327"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NK1|1|TEST^EMERGENCY|SPOUSE|</w:t>
            </w:r>
            <w:proofErr w:type="gramStart"/>
            <w:r w:rsidRPr="00E058CF">
              <w:rPr>
                <w:rFonts w:ascii="Century Gothic" w:eastAsia="Times New Roman" w:hAnsi="Century Gothic" w:cs="Times New Roman"/>
                <w:sz w:val="16"/>
                <w:szCs w:val="16"/>
              </w:rPr>
              <w:t>|(</w:t>
            </w:r>
            <w:proofErr w:type="gramEnd"/>
            <w:r w:rsidRPr="00E058CF">
              <w:rPr>
                <w:rFonts w:ascii="Century Gothic" w:eastAsia="Times New Roman" w:hAnsi="Century Gothic" w:cs="Times New Roman"/>
                <w:sz w:val="16"/>
                <w:szCs w:val="16"/>
              </w:rPr>
              <w:t>555)666-4444||C</w:t>
            </w:r>
          </w:p>
          <w:p w14:paraId="0A54E3CE"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PV1|||52^TEST DEPARTMENT^^TEST DEPARTMENT||||132P432^AARDVARK^AARON||||||||||132P432^AARDVARK^AARON</w:t>
            </w:r>
          </w:p>
          <w:p w14:paraId="75B417FF"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GT1|1||TEST^SPEC||TEST AVENUE^UNIT 1^RICHMOND^VA^23222^UNITED STATES|(555)444-6666^TEST@EMAIL.COM||19900101|||Self||||||||||||||||||||||||||||||||||EMERGENCY TEST|(555)666-4444||SPOUSE</w:t>
            </w:r>
          </w:p>
          <w:p w14:paraId="19097A64"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IN1|1|40^Self-Pay (cash)|40^Self-Pay (cash)|Self-Pay (cash)|||||||||||PP|||||||1</w:t>
            </w:r>
          </w:p>
        </w:tc>
      </w:tr>
    </w:tbl>
    <w:p w14:paraId="0E8134CB" w14:textId="77777777" w:rsidR="00071D5E" w:rsidRDefault="00071D5E" w:rsidP="00071D5E"/>
    <w:p w14:paraId="0DD30459" w14:textId="126ED39B" w:rsidR="00071D5E" w:rsidRDefault="00071D5E" w:rsidP="00071D5E"/>
    <w:p w14:paraId="40B894A2" w14:textId="1C271D24" w:rsidR="00071D5E" w:rsidRDefault="00071D5E" w:rsidP="00071D5E"/>
    <w:p w14:paraId="23959D83" w14:textId="3F96EA87" w:rsidR="00071D5E" w:rsidRDefault="00071D5E" w:rsidP="00071D5E"/>
    <w:p w14:paraId="1BB0147D" w14:textId="430CF92F" w:rsidR="00071D5E" w:rsidRDefault="00071D5E" w:rsidP="00071D5E"/>
    <w:p w14:paraId="63C0563D" w14:textId="1A84F7BD" w:rsidR="00071D5E" w:rsidRDefault="00071D5E" w:rsidP="00071D5E"/>
    <w:p w14:paraId="7A20D7D6" w14:textId="0CE55964" w:rsidR="00071D5E" w:rsidRDefault="00071D5E" w:rsidP="00071D5E"/>
    <w:p w14:paraId="55A3173C" w14:textId="2251657B" w:rsidR="00071D5E" w:rsidRDefault="00071D5E" w:rsidP="00071D5E"/>
    <w:p w14:paraId="27AEF57A" w14:textId="77777777" w:rsidR="00071D5E" w:rsidRDefault="00071D5E" w:rsidP="00071D5E"/>
    <w:tbl>
      <w:tblPr>
        <w:tblW w:w="11006"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1290"/>
        <w:gridCol w:w="9716"/>
      </w:tblGrid>
      <w:tr w:rsidR="00071D5E" w14:paraId="748A5DFC" w14:textId="77777777" w:rsidTr="009E2E85">
        <w:trPr>
          <w:trHeight w:val="400"/>
        </w:trPr>
        <w:tc>
          <w:tcPr>
            <w:tcW w:w="11006" w:type="dxa"/>
            <w:gridSpan w:val="2"/>
            <w:tcBorders>
              <w:top w:val="single" w:sz="4" w:space="0" w:color="000000"/>
              <w:left w:val="single" w:sz="4" w:space="0" w:color="000000"/>
            </w:tcBorders>
            <w:shd w:val="clear" w:color="auto" w:fill="863375"/>
            <w:tcMar>
              <w:top w:w="101" w:type="dxa"/>
              <w:left w:w="115" w:type="dxa"/>
              <w:bottom w:w="101" w:type="dxa"/>
              <w:right w:w="115" w:type="dxa"/>
            </w:tcMar>
            <w:vAlign w:val="center"/>
          </w:tcPr>
          <w:p w14:paraId="735A9170" w14:textId="77777777" w:rsidR="00071D5E" w:rsidRPr="00071D5E" w:rsidRDefault="00071D5E" w:rsidP="009E2E85">
            <w:pPr>
              <w:jc w:val="center"/>
              <w:rPr>
                <w:b/>
                <w:sz w:val="20"/>
                <w:szCs w:val="20"/>
              </w:rPr>
            </w:pPr>
            <w:r w:rsidRPr="00E058CF">
              <w:rPr>
                <w:b/>
                <w:color w:val="FFFFFF" w:themeColor="background1"/>
                <w:sz w:val="20"/>
                <w:szCs w:val="20"/>
              </w:rPr>
              <w:t>Charges (DFT) Sample Message</w:t>
            </w:r>
          </w:p>
        </w:tc>
      </w:tr>
      <w:tr w:rsidR="00071D5E" w14:paraId="22C5E66D" w14:textId="77777777" w:rsidTr="009E2E85">
        <w:trPr>
          <w:trHeight w:val="200"/>
        </w:trPr>
        <w:tc>
          <w:tcPr>
            <w:tcW w:w="1290" w:type="dxa"/>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7B4486C0" w14:textId="77777777" w:rsidR="00071D5E" w:rsidRPr="00E058CF" w:rsidRDefault="00071D5E" w:rsidP="009E2E85">
            <w:pPr>
              <w:jc w:val="center"/>
              <w:rPr>
                <w:b/>
                <w:sz w:val="16"/>
                <w:szCs w:val="16"/>
              </w:rPr>
            </w:pPr>
            <w:r w:rsidRPr="00E058CF">
              <w:rPr>
                <w:b/>
                <w:sz w:val="16"/>
                <w:szCs w:val="16"/>
              </w:rPr>
              <w:t>P03</w:t>
            </w:r>
          </w:p>
          <w:p w14:paraId="0EF27DD9" w14:textId="77777777" w:rsidR="00071D5E" w:rsidRDefault="00071D5E" w:rsidP="009E2E85">
            <w:pPr>
              <w:jc w:val="center"/>
            </w:pPr>
            <w:r w:rsidRPr="00E058CF">
              <w:rPr>
                <w:b/>
                <w:sz w:val="16"/>
                <w:szCs w:val="16"/>
              </w:rPr>
              <w:t>Charge</w:t>
            </w:r>
            <w:r>
              <w:t xml:space="preserve"> </w:t>
            </w:r>
          </w:p>
        </w:tc>
        <w:tc>
          <w:tcPr>
            <w:tcW w:w="971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07D29852" w14:textId="388099F8" w:rsidR="00071D5E" w:rsidRPr="00E058CF" w:rsidRDefault="00071D5E" w:rsidP="009E2E85">
            <w:pPr>
              <w:rPr>
                <w:sz w:val="16"/>
                <w:szCs w:val="16"/>
              </w:rPr>
            </w:pPr>
            <w:r w:rsidRPr="00E058CF">
              <w:rPr>
                <w:sz w:val="16"/>
                <w:szCs w:val="16"/>
              </w:rPr>
              <w:t>MSH|^~\&amp;|SYSTEM|ASFD|CPY|REC_FAC|201708141539||DFT^P03|4251|P|2.</w:t>
            </w:r>
            <w:r w:rsidR="00184E10">
              <w:rPr>
                <w:sz w:val="16"/>
                <w:szCs w:val="16"/>
              </w:rPr>
              <w:t>3.1</w:t>
            </w:r>
            <w:r w:rsidRPr="00E058CF">
              <w:rPr>
                <w:sz w:val="16"/>
                <w:szCs w:val="16"/>
              </w:rPr>
              <w:t>|||AL|NE</w:t>
            </w:r>
            <w:r w:rsidRPr="00E058CF">
              <w:rPr>
                <w:sz w:val="16"/>
                <w:szCs w:val="16"/>
              </w:rPr>
              <w:br/>
              <w:t>EVN|DFT|201708141539||Rea|User</w:t>
            </w:r>
          </w:p>
          <w:p w14:paraId="352A34E4" w14:textId="2E8F06E5" w:rsidR="00071D5E" w:rsidRPr="00E058CF" w:rsidRDefault="00071D5E" w:rsidP="009E2E85">
            <w:pPr>
              <w:rPr>
                <w:sz w:val="16"/>
                <w:szCs w:val="16"/>
              </w:rPr>
            </w:pPr>
            <w:r w:rsidRPr="00E058CF">
              <w:rPr>
                <w:sz w:val="16"/>
                <w:szCs w:val="16"/>
              </w:rPr>
              <w:br/>
              <w:t>PID||299130^^^Enterprise ID|299130^^^Enterprise ID|299130^^^Enterprise ID|TEST^PATIENT SUMMARY||19550801|M||2028-9^Asian|1 PRESIDENTE AVE^^DORCHESTER^MA^02125^UNITED|||||||626285|</w:t>
            </w:r>
          </w:p>
          <w:p w14:paraId="2F3BE406" w14:textId="17EC550A" w:rsidR="00071D5E" w:rsidRPr="00E058CF" w:rsidRDefault="00071D5E" w:rsidP="009E2E85">
            <w:pPr>
              <w:rPr>
                <w:sz w:val="16"/>
                <w:szCs w:val="16"/>
              </w:rPr>
            </w:pPr>
            <w:r w:rsidRPr="00E058CF">
              <w:rPr>
                <w:sz w:val="16"/>
                <w:szCs w:val="16"/>
              </w:rPr>
              <w:br/>
              <w:t>PV1|1|I|5W^0534^01^SAMPLE HOSPITAL^^^Test Medical Bldg|1|||1242^Attending^Doc^^^ITR: 94368^^^JP EXT ID^O||1234567890^Consulting^Doctor^A^MD~0987654321^Consulting^Doctor^B^MD|MED||||1|||5678901234^Admitting^Doctor^^MD^ITR 115543 - Code 1 Physician|IP|626285|BC||||||||||||||||01|||SJ||DI||||||||||626285|</w:t>
            </w:r>
            <w:r w:rsidRPr="00E058CF">
              <w:rPr>
                <w:sz w:val="16"/>
                <w:szCs w:val="16"/>
              </w:rPr>
              <w:br/>
            </w:r>
          </w:p>
          <w:p w14:paraId="0C93F25F" w14:textId="6DB31702" w:rsidR="00071D5E" w:rsidRPr="0019602B" w:rsidRDefault="00071D5E" w:rsidP="00EB1FEA">
            <w:r w:rsidRPr="00E058CF">
              <w:rPr>
                <w:sz w:val="16"/>
                <w:szCs w:val="16"/>
              </w:rPr>
              <w:t>FT1|1|||20170815||CG||||1||||||5W^0534^01^SAMPLE HOSPITAL^^^Test Medical Bldg|||786.05|9876543210 - Code 1 Physician NPI|||94~3080115950^FILLER_ORDER||99285^Emergency department visit for the evaluation and management of a patient,</w:t>
            </w:r>
          </w:p>
        </w:tc>
      </w:tr>
    </w:tbl>
    <w:p w14:paraId="1BFF92D0" w14:textId="77777777" w:rsidR="00071D5E" w:rsidRDefault="00071D5E" w:rsidP="00071D5E"/>
    <w:p w14:paraId="4714085D" w14:textId="77777777" w:rsidR="00133DB1" w:rsidRDefault="00133DB1" w:rsidP="00133DB1">
      <w:pPr>
        <w:pStyle w:val="Heading2-Numbered"/>
      </w:pPr>
      <w:bookmarkStart w:id="9" w:name="_Toc14270701"/>
      <w:r>
        <w:t>Integration Testing Environment</w:t>
      </w:r>
      <w:bookmarkEnd w:id="9"/>
    </w:p>
    <w:p w14:paraId="4714085E" w14:textId="77777777" w:rsidR="00133DB1" w:rsidRDefault="00133DB1" w:rsidP="00133DB1">
      <w:r>
        <w:t>A non-live, athena-hosted preview environment is provided to facilitate integration testing prior to moving the interface to production.  It is expected that the other vendor system provides a similar non-live environment for testing on their side as well.</w:t>
      </w:r>
    </w:p>
    <w:p w14:paraId="4714085F" w14:textId="48079485" w:rsidR="00133DB1" w:rsidRDefault="00133DB1" w:rsidP="00133DB1">
      <w:r>
        <w:t>Will a vendor test environment be ma</w:t>
      </w:r>
      <w:r w:rsidR="00103FE4">
        <w:t xml:space="preserve">de available for this project? </w:t>
      </w:r>
      <w:r w:rsidR="00103FE4" w:rsidRPr="00151472">
        <w:fldChar w:fldCharType="begin">
          <w:ffData>
            <w:name w:val=""/>
            <w:enabled/>
            <w:calcOnExit/>
            <w:ddList>
              <w:listEntry w:val=" - blank - "/>
              <w:listEntry w:val=" YES "/>
              <w:listEntry w:val=" NO "/>
            </w:ddList>
          </w:ffData>
        </w:fldChar>
      </w:r>
      <w:r w:rsidR="00103FE4" w:rsidRPr="00151472">
        <w:instrText xml:space="preserve"> FORMDROPDOWN </w:instrText>
      </w:r>
      <w:r w:rsidR="00177B09">
        <w:fldChar w:fldCharType="separate"/>
      </w:r>
      <w:r w:rsidR="00103FE4" w:rsidRPr="00151472">
        <w:fldChar w:fldCharType="end"/>
      </w:r>
      <w:r w:rsidR="00910811">
        <w:t xml:space="preserve">  </w:t>
      </w:r>
      <w:r w:rsidR="00E80859">
        <w:t xml:space="preserve"> </w:t>
      </w:r>
      <w:r w:rsidR="00E80859">
        <w:rPr>
          <w:noProof/>
        </w:rPr>
        <w:drawing>
          <wp:inline distT="0" distB="0" distL="0" distR="0" wp14:anchorId="41575AAE" wp14:editId="315FBC46">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sidRPr="00E80859">
        <w:rPr>
          <w:rStyle w:val="TopicsNotApplicabletoMostClientsChar"/>
        </w:rPr>
        <w:t xml:space="preserve"> </w:t>
      </w:r>
      <w:r w:rsidR="00E80859">
        <w:rPr>
          <w:rStyle w:val="TopicsNotApplicabletoMostClientsChar"/>
        </w:rPr>
        <w:t xml:space="preserve">is </w:t>
      </w:r>
      <w:r w:rsidR="00E80859" w:rsidRPr="00E80859">
        <w:rPr>
          <w:rStyle w:val="TopicsNotApplicabletoMostClientsChar"/>
        </w:rPr>
        <w:t>recommended</w:t>
      </w:r>
      <w:r w:rsidR="00103621">
        <w:rPr>
          <w:rStyle w:val="TopicsNotApplicabletoMostClientsChar"/>
        </w:rPr>
        <w:t xml:space="preserve"> </w:t>
      </w:r>
    </w:p>
    <w:p w14:paraId="47140860" w14:textId="036E1D8C" w:rsidR="00133DB1" w:rsidRDefault="00133DB1" w:rsidP="00133DB1">
      <w:pPr>
        <w:rPr>
          <w:color w:val="863375" w:themeColor="accent5"/>
        </w:rPr>
      </w:pPr>
      <w:r>
        <w:t xml:space="preserve">If no, please tell us what will be done for </w:t>
      </w:r>
      <w:r w:rsidRPr="00EA50CF">
        <w:t xml:space="preserve">testing:  </w:t>
      </w:r>
      <w:r w:rsidR="00103FE4" w:rsidRPr="00EA50CF">
        <w:rPr>
          <w:rFonts w:eastAsia="MS Gothic"/>
        </w:rPr>
        <w:fldChar w:fldCharType="begin">
          <w:ffData>
            <w:name w:val=""/>
            <w:enabled/>
            <w:calcOnExit w:val="0"/>
            <w:textInput/>
          </w:ffData>
        </w:fldChar>
      </w:r>
      <w:r w:rsidR="00103FE4" w:rsidRPr="00EA50CF">
        <w:rPr>
          <w:rFonts w:eastAsia="MS Gothic"/>
        </w:rPr>
        <w:instrText xml:space="preserve"> FORMTEXT </w:instrText>
      </w:r>
      <w:r w:rsidR="00103FE4" w:rsidRPr="00EA50CF">
        <w:rPr>
          <w:rFonts w:eastAsia="MS Gothic"/>
        </w:rPr>
      </w:r>
      <w:r w:rsidR="00103FE4"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103FE4" w:rsidRPr="00EA50CF">
        <w:rPr>
          <w:rFonts w:eastAsia="MS Gothic"/>
        </w:rPr>
        <w:fldChar w:fldCharType="end"/>
      </w:r>
      <w:r w:rsidR="00103621" w:rsidRPr="00EA50CF">
        <w:t xml:space="preserve"> </w:t>
      </w:r>
    </w:p>
    <w:p w14:paraId="0DF9ACE6" w14:textId="0EE2C044" w:rsidR="0009028F" w:rsidRDefault="0009028F" w:rsidP="000D4CF1">
      <w:pPr>
        <w:pStyle w:val="Heading3-Numbered"/>
      </w:pPr>
      <w:bookmarkStart w:id="10" w:name="_Toc14270702"/>
      <w:r>
        <w:t>Testing Phases and Resource Allocation</w:t>
      </w:r>
      <w:bookmarkEnd w:id="10"/>
    </w:p>
    <w:p w14:paraId="167B253B" w14:textId="1729C2D1" w:rsidR="0009028F" w:rsidRDefault="0009028F" w:rsidP="0009028F">
      <w:r>
        <w:t>Interface testing is generally broken up into two phases, unit testing and end-user testing.</w:t>
      </w:r>
    </w:p>
    <w:p w14:paraId="0D4FF9AA" w14:textId="5128B9A6" w:rsidR="0009028F" w:rsidRDefault="0009028F" w:rsidP="0009028F">
      <w:r>
        <w:t>In the unit testing phase, athenahealth works directly with the other vendor to ensure outbound messages are generated and delivered successfully to the receiver.  For inbound message testing, athenahealth will confirm messages are received and processed.</w:t>
      </w:r>
    </w:p>
    <w:p w14:paraId="30A7FD20" w14:textId="4671970D" w:rsidR="0009028F" w:rsidRPr="0009028F" w:rsidRDefault="0009028F" w:rsidP="0009028F">
      <w:r>
        <w:t>Upon completion of unit testing, end-user testing phase begins. athenahealth may provide guidance when appropriate</w:t>
      </w:r>
      <w:r w:rsidR="00966620">
        <w:t>,</w:t>
      </w:r>
      <w:r>
        <w:t xml:space="preserve"> but ultimately it is client responsibility to plan, organize, and carry out testing of their interface </w:t>
      </w:r>
      <w:r w:rsidR="000D4CF1">
        <w:t>in relation to</w:t>
      </w:r>
      <w:r>
        <w:t xml:space="preserve"> pra</w:t>
      </w:r>
      <w:r w:rsidR="00966620">
        <w:t xml:space="preserve">ctice workflows. </w:t>
      </w:r>
    </w:p>
    <w:p w14:paraId="47140945" w14:textId="2D1D7FE5" w:rsidR="00133DB1" w:rsidRDefault="00071D5E" w:rsidP="00133DB1">
      <w:pPr>
        <w:pStyle w:val="Heading1-Numbered"/>
      </w:pPr>
      <w:bookmarkStart w:id="11" w:name="_Toc14270703"/>
      <w:r>
        <w:lastRenderedPageBreak/>
        <w:t>Standard Functionality Overview</w:t>
      </w:r>
      <w:bookmarkEnd w:id="11"/>
    </w:p>
    <w:p w14:paraId="2AD64605" w14:textId="77777777" w:rsidR="00FD63FA" w:rsidRDefault="00FD63FA" w:rsidP="00FD63FA">
      <w:pPr>
        <w:pStyle w:val="Heading2-Numbered"/>
        <w:spacing w:before="20" w:after="20"/>
        <w:ind w:left="720"/>
      </w:pPr>
      <w:bookmarkStart w:id="12" w:name="_Toc527282914"/>
      <w:bookmarkStart w:id="13" w:name="_Toc14270704"/>
      <w:r>
        <w:t>Message Filtering and Control</w:t>
      </w:r>
      <w:bookmarkEnd w:id="12"/>
      <w:bookmarkEnd w:id="13"/>
    </w:p>
    <w:p w14:paraId="7948E4E3" w14:textId="77777777" w:rsidR="00FD63FA" w:rsidRDefault="00FD63FA" w:rsidP="00FD63FA">
      <w:pPr>
        <w:pStyle w:val="Heading3-Numbered"/>
        <w:spacing w:before="20" w:after="20"/>
        <w:ind w:left="1080"/>
      </w:pPr>
      <w:bookmarkStart w:id="14" w:name="_Toc527282915"/>
      <w:bookmarkStart w:id="15" w:name="_Toc14270705"/>
      <w:r>
        <w:t>Selective Filtering of Outbound Messages</w:t>
      </w:r>
      <w:bookmarkEnd w:id="14"/>
      <w:bookmarkEnd w:id="15"/>
    </w:p>
    <w:p w14:paraId="7C81C5B5" w14:textId="77777777" w:rsidR="00FD63FA" w:rsidRDefault="00FD63FA" w:rsidP="00FD63FA">
      <w:pPr>
        <w:spacing w:before="20" w:after="20"/>
        <w:rPr>
          <w:rStyle w:val="TopicsNotApplicabletoMostClientsChar"/>
        </w:rPr>
      </w:pPr>
      <w:r>
        <w:t xml:space="preserve">Should messages be filtered outbound (Y/N)? </w:t>
      </w:r>
      <w:r w:rsidRPr="003014A2">
        <w:t xml:space="preserv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177B09">
        <w:fldChar w:fldCharType="separate"/>
      </w:r>
      <w:r w:rsidRPr="005531D4">
        <w:fldChar w:fldCharType="end"/>
      </w:r>
      <w:r>
        <w:t xml:space="preserve"> </w:t>
      </w:r>
      <w:r>
        <w:rPr>
          <w:noProof/>
        </w:rPr>
        <w:drawing>
          <wp:inline distT="0" distB="0" distL="0" distR="0" wp14:anchorId="4DCAF1A4" wp14:editId="7DA4EE0D">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Pr>
          <w:rStyle w:val="TopicsNotApplicabletoMostClientsChar"/>
        </w:rPr>
        <w:t>No is recommended, where t</w:t>
      </w:r>
      <w:r w:rsidRPr="00E80859">
        <w:rPr>
          <w:rStyle w:val="TopicsNotApplicabletoMostClientsChar"/>
        </w:rPr>
        <w:t>he interface wi</w:t>
      </w:r>
      <w:r>
        <w:rPr>
          <w:rStyle w:val="TopicsNotApplicabletoMostClientsChar"/>
        </w:rPr>
        <w:t>ll send all configured messages</w:t>
      </w:r>
    </w:p>
    <w:tbl>
      <w:tblPr>
        <w:tblStyle w:val="ISQTable-New"/>
        <w:tblW w:w="0" w:type="auto"/>
        <w:tblLook w:val="04A0" w:firstRow="1" w:lastRow="0" w:firstColumn="1" w:lastColumn="0" w:noHBand="0" w:noVBand="1"/>
      </w:tblPr>
      <w:tblGrid>
        <w:gridCol w:w="3608"/>
        <w:gridCol w:w="3597"/>
        <w:gridCol w:w="3595"/>
      </w:tblGrid>
      <w:tr w:rsidR="00FD63FA" w14:paraId="5F4D3164" w14:textId="77777777" w:rsidTr="00F433C0">
        <w:trPr>
          <w:cnfStyle w:val="100000000000" w:firstRow="1" w:lastRow="0" w:firstColumn="0" w:lastColumn="0" w:oddVBand="0" w:evenVBand="0" w:oddHBand="0" w:evenHBand="0" w:firstRowFirstColumn="0" w:firstRowLastColumn="0" w:lastRowFirstColumn="0" w:lastRowLastColumn="0"/>
        </w:trPr>
        <w:tc>
          <w:tcPr>
            <w:tcW w:w="3672" w:type="dxa"/>
          </w:tcPr>
          <w:p w14:paraId="198AAAAA" w14:textId="77777777" w:rsidR="00FD63FA" w:rsidRDefault="00FD63FA" w:rsidP="00FD63FA">
            <w:pPr>
              <w:pStyle w:val="NormalList"/>
              <w:numPr>
                <w:ilvl w:val="0"/>
                <w:numId w:val="0"/>
              </w:numPr>
              <w:spacing w:before="20" w:after="20"/>
            </w:pPr>
            <w:r>
              <w:t>Message Type</w:t>
            </w:r>
          </w:p>
        </w:tc>
        <w:tc>
          <w:tcPr>
            <w:tcW w:w="3672" w:type="dxa"/>
          </w:tcPr>
          <w:p w14:paraId="77C2039C" w14:textId="77777777" w:rsidR="00FD63FA" w:rsidRDefault="00FD63FA" w:rsidP="00FD63FA">
            <w:pPr>
              <w:pStyle w:val="NormalList"/>
              <w:numPr>
                <w:ilvl w:val="0"/>
                <w:numId w:val="0"/>
              </w:numPr>
              <w:spacing w:before="20" w:after="20"/>
            </w:pPr>
            <w:r>
              <w:t>Filter Group</w:t>
            </w:r>
          </w:p>
        </w:tc>
        <w:tc>
          <w:tcPr>
            <w:tcW w:w="3672" w:type="dxa"/>
          </w:tcPr>
          <w:p w14:paraId="69117F4A" w14:textId="77777777" w:rsidR="00FD63FA" w:rsidRDefault="00FD63FA" w:rsidP="00FD63FA">
            <w:pPr>
              <w:pStyle w:val="NormalList"/>
              <w:numPr>
                <w:ilvl w:val="0"/>
                <w:numId w:val="0"/>
              </w:numPr>
              <w:spacing w:before="20" w:after="20"/>
            </w:pPr>
            <w:r>
              <w:t>Filter By (Names)</w:t>
            </w:r>
          </w:p>
        </w:tc>
      </w:tr>
      <w:tr w:rsidR="00FD63FA" w14:paraId="5D9DFDDB" w14:textId="77777777" w:rsidTr="00F433C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39"/>
        </w:trPr>
        <w:tc>
          <w:tcPr>
            <w:tcW w:w="3672" w:type="dxa"/>
          </w:tcPr>
          <w:p w14:paraId="2F6CBEAB" w14:textId="77777777" w:rsidR="00FD63FA" w:rsidRPr="00EA50CF" w:rsidRDefault="00FD63FA" w:rsidP="00FD63FA">
            <w:pPr>
              <w:spacing w:before="20" w:after="20"/>
            </w:pPr>
            <w:r w:rsidRPr="00EA50CF">
              <w:t>Patients</w:t>
            </w:r>
          </w:p>
        </w:tc>
        <w:tc>
          <w:tcPr>
            <w:tcW w:w="3672" w:type="dxa"/>
          </w:tcPr>
          <w:p w14:paraId="79DB6AD4" w14:textId="77777777" w:rsidR="00FD63FA" w:rsidRPr="00EA50CF" w:rsidRDefault="00FD63FA" w:rsidP="00FD63FA">
            <w:pPr>
              <w:spacing w:before="20" w:after="20"/>
            </w:pPr>
            <w:r>
              <w:fldChar w:fldCharType="begin">
                <w:ffData>
                  <w:name w:val="Dropdown3"/>
                  <w:enabled/>
                  <w:calcOnExit w:val="0"/>
                  <w:ddList>
                    <w:listEntry w:val=" - blank - "/>
                    <w:listEntry w:val="Provider"/>
                    <w:listEntry w:val="Department"/>
                    <w:listEntry w:val="Provider Group"/>
                    <w:listEntry w:val="Insurance Package"/>
                  </w:ddList>
                </w:ffData>
              </w:fldChar>
            </w:r>
            <w:bookmarkStart w:id="16" w:name="Dropdown3"/>
            <w:r>
              <w:instrText xml:space="preserve"> FORMDROPDOWN </w:instrText>
            </w:r>
            <w:r w:rsidR="00177B09">
              <w:fldChar w:fldCharType="separate"/>
            </w:r>
            <w:r>
              <w:fldChar w:fldCharType="end"/>
            </w:r>
            <w:bookmarkEnd w:id="16"/>
          </w:p>
        </w:tc>
        <w:tc>
          <w:tcPr>
            <w:tcW w:w="3672" w:type="dxa"/>
          </w:tcPr>
          <w:p w14:paraId="719E3682" w14:textId="77777777" w:rsidR="00FD63FA" w:rsidRPr="00EA50CF" w:rsidRDefault="00FD63FA" w:rsidP="00FD63FA">
            <w:pPr>
              <w:spacing w:before="20" w:after="20"/>
            </w:pPr>
            <w:r w:rsidRPr="00EA50CF">
              <w:fldChar w:fldCharType="begin">
                <w:ffData>
                  <w:name w:val=""/>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r w:rsidRPr="00EA50CF">
              <w:t xml:space="preserve"> </w:t>
            </w:r>
          </w:p>
        </w:tc>
      </w:tr>
      <w:tr w:rsidR="00FD63FA" w14:paraId="5B790BEA" w14:textId="77777777" w:rsidTr="00F433C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8"/>
        </w:trPr>
        <w:tc>
          <w:tcPr>
            <w:tcW w:w="3672" w:type="dxa"/>
          </w:tcPr>
          <w:p w14:paraId="1120924E" w14:textId="77777777" w:rsidR="00FD63FA" w:rsidRPr="00EA50CF" w:rsidRDefault="00FD63FA" w:rsidP="00FD63FA">
            <w:pPr>
              <w:spacing w:before="20" w:after="20"/>
            </w:pPr>
            <w:r w:rsidRPr="00EA50CF">
              <w:t>Appointments</w:t>
            </w:r>
          </w:p>
        </w:tc>
        <w:tc>
          <w:tcPr>
            <w:tcW w:w="3672" w:type="dxa"/>
          </w:tcPr>
          <w:p w14:paraId="29996259" w14:textId="77777777" w:rsidR="00FD63FA" w:rsidRPr="00EA50CF" w:rsidRDefault="00FD63FA" w:rsidP="00FD63FA">
            <w:pPr>
              <w:spacing w:before="20" w:after="20"/>
            </w:pPr>
            <w:r>
              <w:fldChar w:fldCharType="begin">
                <w:ffData>
                  <w:name w:val=""/>
                  <w:enabled/>
                  <w:calcOnExit w:val="0"/>
                  <w:ddList>
                    <w:listEntry w:val=" - blank - "/>
                    <w:listEntry w:val="Provider"/>
                    <w:listEntry w:val="Department"/>
                    <w:listEntry w:val="Provider Group"/>
                    <w:listEntry w:val="Insurance Package"/>
                    <w:listEntry w:val="Appointment Type"/>
                  </w:ddList>
                </w:ffData>
              </w:fldChar>
            </w:r>
            <w:r>
              <w:instrText xml:space="preserve"> FORMDROPDOWN </w:instrText>
            </w:r>
            <w:r w:rsidR="00177B09">
              <w:fldChar w:fldCharType="separate"/>
            </w:r>
            <w:r>
              <w:fldChar w:fldCharType="end"/>
            </w:r>
          </w:p>
        </w:tc>
        <w:tc>
          <w:tcPr>
            <w:tcW w:w="3672" w:type="dxa"/>
          </w:tcPr>
          <w:p w14:paraId="7C5ECA05" w14:textId="77777777" w:rsidR="00FD63FA" w:rsidRPr="00EA50CF" w:rsidRDefault="00FD63FA" w:rsidP="00FD63FA">
            <w:pPr>
              <w:spacing w:before="20" w:after="20"/>
            </w:pPr>
            <w:r w:rsidRPr="00EA50CF">
              <w:fldChar w:fldCharType="begin">
                <w:ffData>
                  <w:name w:val="Text7"/>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p>
        </w:tc>
      </w:tr>
    </w:tbl>
    <w:p w14:paraId="223148A5" w14:textId="6DB24C3E" w:rsidR="00327869" w:rsidRDefault="00327869" w:rsidP="00FD63FA">
      <w:pPr>
        <w:pStyle w:val="Heading2-Numbered"/>
        <w:spacing w:before="20" w:after="0"/>
        <w:ind w:left="864"/>
      </w:pPr>
      <w:bookmarkStart w:id="17" w:name="_Toc14270706"/>
      <w:r>
        <w:t>Patients</w:t>
      </w:r>
      <w:bookmarkEnd w:id="17"/>
    </w:p>
    <w:p w14:paraId="5151A411" w14:textId="57948B3A" w:rsidR="001B63EA" w:rsidRDefault="001B63EA" w:rsidP="00FD63FA">
      <w:pPr>
        <w:pStyle w:val="Heading3-Numbered"/>
        <w:spacing w:before="20" w:after="20"/>
        <w:ind w:left="1512"/>
      </w:pPr>
      <w:bookmarkStart w:id="18" w:name="_Toc14270707"/>
      <w:r>
        <w:t>Patient Race, Ethnicity, and Language</w:t>
      </w:r>
      <w:bookmarkEnd w:id="18"/>
    </w:p>
    <w:p w14:paraId="4157A274" w14:textId="5A4D74E5" w:rsidR="001B63EA" w:rsidRDefault="001B63EA" w:rsidP="00FD63FA">
      <w:pPr>
        <w:spacing w:before="20" w:after="20"/>
      </w:pPr>
      <w:r>
        <w:t xml:space="preserve">For outbound patient messages, race and ethnicity will be sent in the following format. </w:t>
      </w:r>
    </w:p>
    <w:tbl>
      <w:tblPr>
        <w:tblStyle w:val="ISQTable-New"/>
        <w:tblW w:w="0" w:type="auto"/>
        <w:tblLook w:val="0420" w:firstRow="1" w:lastRow="0" w:firstColumn="0" w:lastColumn="0" w:noHBand="0" w:noVBand="1"/>
      </w:tblPr>
      <w:tblGrid>
        <w:gridCol w:w="9847"/>
      </w:tblGrid>
      <w:tr w:rsidR="001B63EA" w14:paraId="03343365" w14:textId="77777777" w:rsidTr="0033555B">
        <w:trPr>
          <w:cnfStyle w:val="100000000000" w:firstRow="1" w:lastRow="0" w:firstColumn="0" w:lastColumn="0" w:oddVBand="0" w:evenVBand="0" w:oddHBand="0" w:evenHBand="0" w:firstRowFirstColumn="0" w:firstRowLastColumn="0" w:lastRowFirstColumn="0" w:lastRowLastColumn="0"/>
        </w:trPr>
        <w:tc>
          <w:tcPr>
            <w:tcW w:w="9847" w:type="dxa"/>
          </w:tcPr>
          <w:p w14:paraId="00FCF449" w14:textId="77777777" w:rsidR="001B63EA" w:rsidRDefault="001B63EA" w:rsidP="00FD63FA">
            <w:pPr>
              <w:spacing w:before="20" w:after="20"/>
            </w:pPr>
            <w:r>
              <w:t>Code Set</w:t>
            </w:r>
          </w:p>
        </w:tc>
      </w:tr>
      <w:tr w:rsidR="001B63EA" w14:paraId="2FA5A2A8" w14:textId="77777777" w:rsidTr="0033555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847" w:type="dxa"/>
          </w:tcPr>
          <w:p w14:paraId="04A456E1" w14:textId="77777777" w:rsidR="001B63EA" w:rsidRDefault="001B63EA" w:rsidP="0033555B">
            <w:r>
              <w:rPr>
                <w:noProof/>
              </w:rPr>
              <w:drawing>
                <wp:inline distT="0" distB="0" distL="0" distR="0" wp14:anchorId="005DD8FB" wp14:editId="2B59B64E">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C700F9">
              <w:t>CDC Identifier</w:t>
            </w:r>
            <w:r>
              <w:t xml:space="preserve"> </w:t>
            </w:r>
            <w:r w:rsidRPr="000C58EF">
              <w:rPr>
                <w:b w:val="0"/>
              </w:rPr>
              <w:t>(</w:t>
            </w:r>
            <w:r>
              <w:rPr>
                <w:b w:val="0"/>
              </w:rPr>
              <w:t xml:space="preserve">Ex. </w:t>
            </w:r>
            <w:r w:rsidRPr="000C58EF">
              <w:rPr>
                <w:b w:val="0"/>
              </w:rPr>
              <w:t>For a race of “White Mountain Apache”, we would send “1019-9”)</w:t>
            </w:r>
          </w:p>
        </w:tc>
      </w:tr>
    </w:tbl>
    <w:p w14:paraId="6B24D2D4" w14:textId="2C5884BC" w:rsidR="001B63EA" w:rsidRDefault="001B63EA" w:rsidP="001B63EA">
      <w:r>
        <w:t>For outbound patient messages, language will be sent in the following format.</w:t>
      </w:r>
    </w:p>
    <w:tbl>
      <w:tblPr>
        <w:tblStyle w:val="ISQTable-New"/>
        <w:tblW w:w="0" w:type="auto"/>
        <w:tblLook w:val="0420" w:firstRow="1" w:lastRow="0" w:firstColumn="0" w:lastColumn="0" w:noHBand="0" w:noVBand="1"/>
      </w:tblPr>
      <w:tblGrid>
        <w:gridCol w:w="9684"/>
      </w:tblGrid>
      <w:tr w:rsidR="001B63EA" w14:paraId="5098B68D" w14:textId="77777777" w:rsidTr="0033555B">
        <w:trPr>
          <w:cnfStyle w:val="100000000000" w:firstRow="1" w:lastRow="0" w:firstColumn="0" w:lastColumn="0" w:oddVBand="0" w:evenVBand="0" w:oddHBand="0" w:evenHBand="0" w:firstRowFirstColumn="0" w:firstRowLastColumn="0" w:lastRowFirstColumn="0" w:lastRowLastColumn="0"/>
        </w:trPr>
        <w:tc>
          <w:tcPr>
            <w:tcW w:w="9684" w:type="dxa"/>
          </w:tcPr>
          <w:p w14:paraId="748FED8A" w14:textId="77777777" w:rsidR="001B63EA" w:rsidRDefault="001B63EA" w:rsidP="0033555B">
            <w:r>
              <w:t>Code Set</w:t>
            </w:r>
          </w:p>
        </w:tc>
      </w:tr>
      <w:tr w:rsidR="001B63EA" w14:paraId="5283C5C2" w14:textId="77777777" w:rsidTr="0033555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84" w:type="dxa"/>
          </w:tcPr>
          <w:p w14:paraId="0DA01CF6" w14:textId="77777777" w:rsidR="001B63EA" w:rsidRPr="001A0BC2" w:rsidRDefault="001B63EA" w:rsidP="0033555B">
            <w:pPr>
              <w:rPr>
                <w:b w:val="0"/>
              </w:rPr>
            </w:pPr>
            <w:r>
              <w:rPr>
                <w:noProof/>
              </w:rPr>
              <w:drawing>
                <wp:inline distT="0" distB="0" distL="0" distR="0" wp14:anchorId="24468CC1" wp14:editId="41928375">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3FC9">
              <w:t xml:space="preserve">ISO6392 Code </w:t>
            </w:r>
            <w:r w:rsidRPr="001A0BC2">
              <w:rPr>
                <w:b w:val="0"/>
              </w:rPr>
              <w:t>(Ex. For English, we would send “eng”)</w:t>
            </w:r>
          </w:p>
        </w:tc>
      </w:tr>
    </w:tbl>
    <w:p w14:paraId="507145F1" w14:textId="77777777" w:rsidR="00F26234" w:rsidRDefault="00F26234" w:rsidP="00FD63FA">
      <w:pPr>
        <w:pStyle w:val="Heading2-Numbered"/>
        <w:ind w:left="864"/>
      </w:pPr>
      <w:bookmarkStart w:id="19" w:name="_Ref403404800"/>
      <w:bookmarkStart w:id="20" w:name="_Ref403404807"/>
      <w:bookmarkStart w:id="21" w:name="_Ref403404811"/>
      <w:bookmarkStart w:id="22" w:name="_Toc481767809"/>
      <w:bookmarkStart w:id="23" w:name="_Toc14270708"/>
      <w:r>
        <w:t>External ID Management</w:t>
      </w:r>
      <w:bookmarkEnd w:id="19"/>
      <w:bookmarkEnd w:id="20"/>
      <w:bookmarkEnd w:id="21"/>
      <w:bookmarkEnd w:id="22"/>
      <w:bookmarkEnd w:id="23"/>
    </w:p>
    <w:p w14:paraId="24952145" w14:textId="039BE81D" w:rsidR="00F26234" w:rsidRDefault="001B63EA" w:rsidP="00F26234">
      <w:r>
        <w:t>To</w:t>
      </w:r>
      <w:r w:rsidR="00F26234">
        <w:t xml:space="preserve"> assist with patient ID management throughout an integrated health system,</w:t>
      </w:r>
      <w:r w:rsidR="00F26234" w:rsidRPr="00BF332C">
        <w:t xml:space="preserve"> </w:t>
      </w:r>
      <w:r w:rsidR="00F26234">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082A0B11" w14:textId="77777777" w:rsidR="00F26234" w:rsidRDefault="00F26234" w:rsidP="00F26234">
      <w:r>
        <w:t xml:space="preserve">For example, suppose the other system assigns an EMPI ID, a chart number, and a hospital MRN.  Although you may only intend to use one of them for matching purposes, </w:t>
      </w:r>
      <w:proofErr w:type="gramStart"/>
      <w:r>
        <w:t>all of</w:t>
      </w:r>
      <w:proofErr w:type="gramEnd"/>
      <w:r>
        <w:t xml:space="preserve"> the other IDs can be stored as well.  Information stored in athenaNet Custom Fields can be made searchable and appear on various patient workflow screens, including the patient Quickview screen.  In most cases an external ID may not be used as the athenaNet patient ID.  </w:t>
      </w:r>
    </w:p>
    <w:p w14:paraId="4FF74B17" w14:textId="77777777" w:rsidR="00F26234" w:rsidRDefault="00F26234" w:rsidP="00F26234">
      <w:pPr>
        <w:keepNext/>
      </w:pPr>
      <w:r>
        <w:t>Please identify Person level Custom Fields here:</w:t>
      </w:r>
    </w:p>
    <w:tbl>
      <w:tblPr>
        <w:tblStyle w:val="ISQTable-New"/>
        <w:tblW w:w="11005" w:type="dxa"/>
        <w:tblLayout w:type="fixed"/>
        <w:tblLook w:val="0420" w:firstRow="1" w:lastRow="0" w:firstColumn="0" w:lastColumn="0" w:noHBand="0" w:noVBand="1"/>
      </w:tblPr>
      <w:tblGrid>
        <w:gridCol w:w="3668"/>
        <w:gridCol w:w="3668"/>
        <w:gridCol w:w="3669"/>
      </w:tblGrid>
      <w:tr w:rsidR="00F26234" w:rsidRPr="00804302" w14:paraId="000F4D4C" w14:textId="77777777" w:rsidTr="00FE1EC6">
        <w:trPr>
          <w:cnfStyle w:val="100000000000" w:firstRow="1" w:lastRow="0" w:firstColumn="0" w:lastColumn="0" w:oddVBand="0" w:evenVBand="0" w:oddHBand="0" w:evenHBand="0" w:firstRowFirstColumn="0" w:firstRowLastColumn="0" w:lastRowFirstColumn="0" w:lastRowLastColumn="0"/>
        </w:trPr>
        <w:tc>
          <w:tcPr>
            <w:tcW w:w="3668" w:type="dxa"/>
          </w:tcPr>
          <w:p w14:paraId="5D0888DF" w14:textId="77777777" w:rsidR="00F26234" w:rsidRPr="00804302" w:rsidRDefault="00F26234" w:rsidP="0033555B">
            <w:r w:rsidRPr="00804302">
              <w:t>athena Custom Field Name</w:t>
            </w:r>
          </w:p>
        </w:tc>
        <w:tc>
          <w:tcPr>
            <w:tcW w:w="3668" w:type="dxa"/>
          </w:tcPr>
          <w:p w14:paraId="2B77B2D9" w14:textId="77777777" w:rsidR="00F26234" w:rsidRPr="00804302" w:rsidRDefault="00F26234" w:rsidP="0033555B">
            <w:r w:rsidRPr="00804302">
              <w:t>athena Custom Field ID</w:t>
            </w:r>
          </w:p>
        </w:tc>
        <w:tc>
          <w:tcPr>
            <w:tcW w:w="3669" w:type="dxa"/>
          </w:tcPr>
          <w:p w14:paraId="2A14EE86" w14:textId="77777777" w:rsidR="00F26234" w:rsidRPr="00804302" w:rsidRDefault="00F26234" w:rsidP="0033555B">
            <w:r w:rsidRPr="00804302">
              <w:t xml:space="preserve">HL7 </w:t>
            </w:r>
            <w:r>
              <w:t>Field</w:t>
            </w:r>
          </w:p>
        </w:tc>
      </w:tr>
      <w:tr w:rsidR="00F26234" w:rsidRPr="00804302" w14:paraId="24BD3E5B" w14:textId="77777777" w:rsidTr="00FE1EC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6614FC14"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4E177032"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743808F9" w14:textId="77777777" w:rsidR="00F26234" w:rsidRPr="00B9395F" w:rsidRDefault="00F26234" w:rsidP="0033555B">
            <w:r>
              <w:fldChar w:fldCharType="begin">
                <w:ffData>
                  <w:name w:val=""/>
                  <w:enabled/>
                  <w:calcOnExit w:val="0"/>
                  <w:ddList>
                    <w:listEntry w:val=" - blank - "/>
                    <w:listEntry w:val="PID.2"/>
                    <w:listEntry w:val="PID.3"/>
                    <w:listEntry w:val="PID.4"/>
                  </w:ddList>
                </w:ffData>
              </w:fldChar>
            </w:r>
            <w:r>
              <w:instrText xml:space="preserve"> FORMDROPDOWN </w:instrText>
            </w:r>
            <w:r w:rsidR="00177B09">
              <w:fldChar w:fldCharType="separate"/>
            </w:r>
            <w:r>
              <w:fldChar w:fldCharType="end"/>
            </w:r>
          </w:p>
        </w:tc>
      </w:tr>
      <w:tr w:rsidR="00F26234" w:rsidRPr="00804302" w14:paraId="7D47CFEA" w14:textId="77777777" w:rsidTr="00FE1EC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0B0DF351"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313C1E21"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6A5C9833" w14:textId="77777777" w:rsidR="00F26234" w:rsidRPr="00B9395F" w:rsidRDefault="00F26234" w:rsidP="0033555B">
            <w:r>
              <w:fldChar w:fldCharType="begin">
                <w:ffData>
                  <w:name w:val=""/>
                  <w:enabled/>
                  <w:calcOnExit w:val="0"/>
                  <w:ddList>
                    <w:listEntry w:val=" - blank - "/>
                    <w:listEntry w:val="PID.2"/>
                    <w:listEntry w:val="PID.3"/>
                    <w:listEntry w:val="PID.4"/>
                  </w:ddList>
                </w:ffData>
              </w:fldChar>
            </w:r>
            <w:r>
              <w:instrText xml:space="preserve"> FORMDROPDOWN </w:instrText>
            </w:r>
            <w:r w:rsidR="00177B09">
              <w:fldChar w:fldCharType="separate"/>
            </w:r>
            <w:r>
              <w:fldChar w:fldCharType="end"/>
            </w:r>
          </w:p>
        </w:tc>
      </w:tr>
      <w:tr w:rsidR="00F26234" w:rsidRPr="00804302" w14:paraId="4F854E4F" w14:textId="77777777" w:rsidTr="00FE1EC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70039B8"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6EB32F78"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6B30F073" w14:textId="77777777" w:rsidR="00F26234" w:rsidRPr="00B9395F" w:rsidRDefault="00F26234" w:rsidP="0033555B">
            <w:r>
              <w:fldChar w:fldCharType="begin">
                <w:ffData>
                  <w:name w:val=""/>
                  <w:enabled/>
                  <w:calcOnExit w:val="0"/>
                  <w:ddList>
                    <w:listEntry w:val=" - blank - "/>
                    <w:listEntry w:val="PID.2"/>
                    <w:listEntry w:val="PID.3"/>
                    <w:listEntry w:val="PID.4"/>
                  </w:ddList>
                </w:ffData>
              </w:fldChar>
            </w:r>
            <w:r>
              <w:instrText xml:space="preserve"> FORMDROPDOWN </w:instrText>
            </w:r>
            <w:r w:rsidR="00177B09">
              <w:fldChar w:fldCharType="separate"/>
            </w:r>
            <w:r>
              <w:fldChar w:fldCharType="end"/>
            </w:r>
          </w:p>
        </w:tc>
      </w:tr>
      <w:tr w:rsidR="00F26234" w:rsidRPr="00804302" w14:paraId="02129DB3" w14:textId="77777777" w:rsidTr="00FE1EC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481A0125"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28AAB71E" w14:textId="77777777" w:rsidR="00F26234" w:rsidRPr="00B9395F" w:rsidRDefault="00F26234" w:rsidP="0033555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383FC919" w14:textId="77777777" w:rsidR="00F26234" w:rsidRPr="00B9395F" w:rsidRDefault="00F26234" w:rsidP="0033555B">
            <w:r>
              <w:fldChar w:fldCharType="begin">
                <w:ffData>
                  <w:name w:val=""/>
                  <w:enabled/>
                  <w:calcOnExit w:val="0"/>
                  <w:ddList>
                    <w:listEntry w:val=" - blank - "/>
                    <w:listEntry w:val="PID.2"/>
                    <w:listEntry w:val="PID.3"/>
                    <w:listEntry w:val="PID.4"/>
                  </w:ddList>
                </w:ffData>
              </w:fldChar>
            </w:r>
            <w:r>
              <w:instrText xml:space="preserve"> FORMDROPDOWN </w:instrText>
            </w:r>
            <w:r w:rsidR="00177B09">
              <w:fldChar w:fldCharType="separate"/>
            </w:r>
            <w:r>
              <w:fldChar w:fldCharType="end"/>
            </w:r>
          </w:p>
        </w:tc>
      </w:tr>
      <w:tr w:rsidR="00F26234" w:rsidRPr="00804302" w14:paraId="12212290" w14:textId="77777777" w:rsidTr="00FE1EC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1F3898CC" w14:textId="77777777" w:rsidR="00F26234" w:rsidRPr="00B9395F" w:rsidRDefault="00F26234" w:rsidP="0033555B">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594A8980" w14:textId="77777777" w:rsidR="00F26234" w:rsidRPr="00B9395F" w:rsidRDefault="00F26234" w:rsidP="0033555B">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B89D79B" w14:textId="77777777" w:rsidR="00F26234" w:rsidRPr="00B9395F" w:rsidRDefault="00F26234" w:rsidP="0033555B">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177B09">
              <w:fldChar w:fldCharType="separate"/>
            </w:r>
            <w:r>
              <w:fldChar w:fldCharType="end"/>
            </w:r>
          </w:p>
        </w:tc>
      </w:tr>
    </w:tbl>
    <w:p w14:paraId="5EDC672D" w14:textId="77777777" w:rsidR="00FE1EC6" w:rsidRDefault="00FE1EC6" w:rsidP="00FE1EC6">
      <w:pPr>
        <w:keepNext/>
      </w:pPr>
      <w:r>
        <w:lastRenderedPageBreak/>
        <w:t>Please identify Appointment level Custom Fields here:</w:t>
      </w:r>
    </w:p>
    <w:tbl>
      <w:tblPr>
        <w:tblStyle w:val="ISQTable-New"/>
        <w:tblW w:w="11024" w:type="dxa"/>
        <w:tblLook w:val="0420" w:firstRow="1" w:lastRow="0" w:firstColumn="0" w:lastColumn="0" w:noHBand="0" w:noVBand="1"/>
      </w:tblPr>
      <w:tblGrid>
        <w:gridCol w:w="3673"/>
        <w:gridCol w:w="3672"/>
        <w:gridCol w:w="3679"/>
      </w:tblGrid>
      <w:tr w:rsidR="00FE1EC6" w:rsidRPr="00804302" w14:paraId="1828D8E7" w14:textId="77777777" w:rsidTr="00FE1EC6">
        <w:trPr>
          <w:cnfStyle w:val="100000000000" w:firstRow="1" w:lastRow="0" w:firstColumn="0" w:lastColumn="0" w:oddVBand="0" w:evenVBand="0" w:oddHBand="0" w:evenHBand="0" w:firstRowFirstColumn="0" w:firstRowLastColumn="0" w:lastRowFirstColumn="0" w:lastRowLastColumn="0"/>
          <w:trHeight w:val="211"/>
        </w:trPr>
        <w:tc>
          <w:tcPr>
            <w:tcW w:w="3673" w:type="dxa"/>
          </w:tcPr>
          <w:p w14:paraId="486F20A2" w14:textId="77777777" w:rsidR="00FE1EC6" w:rsidRPr="00804302" w:rsidRDefault="00FE1EC6" w:rsidP="00D815C8">
            <w:r w:rsidRPr="00804302">
              <w:t>athena Custom Field Name</w:t>
            </w:r>
          </w:p>
        </w:tc>
        <w:tc>
          <w:tcPr>
            <w:tcW w:w="3672" w:type="dxa"/>
          </w:tcPr>
          <w:p w14:paraId="6A43C748" w14:textId="77777777" w:rsidR="00FE1EC6" w:rsidRPr="00804302" w:rsidRDefault="00FE1EC6" w:rsidP="00D815C8">
            <w:r w:rsidRPr="00804302">
              <w:t>athena Custom Field ID</w:t>
            </w:r>
          </w:p>
        </w:tc>
        <w:tc>
          <w:tcPr>
            <w:tcW w:w="3679" w:type="dxa"/>
          </w:tcPr>
          <w:p w14:paraId="45410C98" w14:textId="77777777" w:rsidR="00FE1EC6" w:rsidRPr="00804302" w:rsidRDefault="00FE1EC6" w:rsidP="00D815C8">
            <w:r w:rsidRPr="00804302">
              <w:t xml:space="preserve">HL7 </w:t>
            </w:r>
            <w:r>
              <w:t>Field</w:t>
            </w:r>
          </w:p>
        </w:tc>
      </w:tr>
      <w:tr w:rsidR="00FE1EC6" w:rsidRPr="00804302" w14:paraId="16411DBC" w14:textId="77777777" w:rsidTr="00FE1EC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1"/>
        </w:trPr>
        <w:tc>
          <w:tcPr>
            <w:tcW w:w="3673" w:type="dxa"/>
          </w:tcPr>
          <w:p w14:paraId="7215DEAC"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4C0C54A2"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tcPr>
          <w:p w14:paraId="1017B747" w14:textId="77777777" w:rsidR="00FE1EC6" w:rsidRPr="00B9395F" w:rsidRDefault="00FE1EC6" w:rsidP="00D815C8">
            <w:r>
              <w:fldChar w:fldCharType="begin">
                <w:ffData>
                  <w:name w:val=""/>
                  <w:enabled/>
                  <w:calcOnExit w:val="0"/>
                  <w:ddList>
                    <w:listEntry w:val=" - blank - "/>
                    <w:listEntry w:val="PID.18"/>
                    <w:listEntry w:val="PV1.19"/>
                    <w:listEntry w:val="PV1.50"/>
                  </w:ddList>
                </w:ffData>
              </w:fldChar>
            </w:r>
            <w:r>
              <w:instrText xml:space="preserve"> FORMDROPDOWN </w:instrText>
            </w:r>
            <w:r w:rsidR="00177B09">
              <w:fldChar w:fldCharType="separate"/>
            </w:r>
            <w:r>
              <w:fldChar w:fldCharType="end"/>
            </w:r>
          </w:p>
        </w:tc>
      </w:tr>
      <w:tr w:rsidR="00FE1EC6" w:rsidRPr="00804302" w14:paraId="6703AB39" w14:textId="77777777" w:rsidTr="00FE1EC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6"/>
        </w:trPr>
        <w:tc>
          <w:tcPr>
            <w:tcW w:w="3673" w:type="dxa"/>
          </w:tcPr>
          <w:p w14:paraId="5B1E6D6B"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39587D96"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tcPr>
          <w:p w14:paraId="12D6A38F" w14:textId="77777777" w:rsidR="00FE1EC6" w:rsidRPr="00B9395F" w:rsidRDefault="00FE1EC6" w:rsidP="00D815C8">
            <w:r>
              <w:fldChar w:fldCharType="begin">
                <w:ffData>
                  <w:name w:val=""/>
                  <w:enabled/>
                  <w:calcOnExit w:val="0"/>
                  <w:ddList>
                    <w:listEntry w:val=" - blank - "/>
                    <w:listEntry w:val="PID.18"/>
                    <w:listEntry w:val="PV1.19"/>
                    <w:listEntry w:val="PV1.50"/>
                  </w:ddList>
                </w:ffData>
              </w:fldChar>
            </w:r>
            <w:r>
              <w:instrText xml:space="preserve"> FORMDROPDOWN </w:instrText>
            </w:r>
            <w:r w:rsidR="00177B09">
              <w:fldChar w:fldCharType="separate"/>
            </w:r>
            <w:r>
              <w:fldChar w:fldCharType="end"/>
            </w:r>
          </w:p>
        </w:tc>
      </w:tr>
      <w:tr w:rsidR="00FE1EC6" w:rsidRPr="00804302" w14:paraId="146A92E9" w14:textId="77777777" w:rsidTr="00FE1EC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1"/>
        </w:trPr>
        <w:tc>
          <w:tcPr>
            <w:tcW w:w="3673" w:type="dxa"/>
          </w:tcPr>
          <w:p w14:paraId="12CC9083"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4CD0AD28"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vAlign w:val="top"/>
          </w:tcPr>
          <w:p w14:paraId="7C8FC0E1" w14:textId="77777777" w:rsidR="00FE1EC6" w:rsidRPr="00B9395F" w:rsidRDefault="00FE1EC6" w:rsidP="00D815C8">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177B09">
              <w:fldChar w:fldCharType="separate"/>
            </w:r>
            <w:r w:rsidRPr="00F42669">
              <w:fldChar w:fldCharType="end"/>
            </w:r>
          </w:p>
        </w:tc>
      </w:tr>
      <w:tr w:rsidR="00FE1EC6" w:rsidRPr="00804302" w14:paraId="4A092143" w14:textId="77777777" w:rsidTr="00FE1EC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11"/>
        </w:trPr>
        <w:tc>
          <w:tcPr>
            <w:tcW w:w="3673" w:type="dxa"/>
          </w:tcPr>
          <w:p w14:paraId="5792A44C"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2FB5E588" w14:textId="77777777" w:rsidR="00FE1EC6" w:rsidRPr="00B9395F" w:rsidRDefault="00FE1EC6" w:rsidP="00D815C8">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vAlign w:val="top"/>
          </w:tcPr>
          <w:p w14:paraId="703357CA" w14:textId="77777777" w:rsidR="00FE1EC6" w:rsidRPr="00B9395F" w:rsidRDefault="00FE1EC6" w:rsidP="00D815C8">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177B09">
              <w:fldChar w:fldCharType="separate"/>
            </w:r>
            <w:r w:rsidRPr="00F42669">
              <w:fldChar w:fldCharType="end"/>
            </w:r>
          </w:p>
        </w:tc>
      </w:tr>
      <w:tr w:rsidR="00FE1EC6" w:rsidRPr="00804302" w14:paraId="665F31D7" w14:textId="77777777" w:rsidTr="00FE1EC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1"/>
        </w:trPr>
        <w:tc>
          <w:tcPr>
            <w:tcW w:w="3673" w:type="dxa"/>
          </w:tcPr>
          <w:p w14:paraId="5B4DE96B" w14:textId="77777777" w:rsidR="00FE1EC6" w:rsidRPr="00B9395F" w:rsidRDefault="00FE1EC6" w:rsidP="00D815C8">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2" w:type="dxa"/>
          </w:tcPr>
          <w:p w14:paraId="5700A528" w14:textId="77777777" w:rsidR="00FE1EC6" w:rsidRPr="00B9395F" w:rsidRDefault="00FE1EC6" w:rsidP="00D815C8">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79" w:type="dxa"/>
            <w:vAlign w:val="top"/>
          </w:tcPr>
          <w:p w14:paraId="4ECCCFF7" w14:textId="77777777" w:rsidR="00FE1EC6" w:rsidRPr="00B9395F" w:rsidRDefault="00FE1EC6" w:rsidP="00D815C8">
            <w:pPr>
              <w:keepNext w:val="0"/>
            </w:pPr>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177B09">
              <w:fldChar w:fldCharType="separate"/>
            </w:r>
            <w:r w:rsidRPr="00F42669">
              <w:fldChar w:fldCharType="end"/>
            </w:r>
          </w:p>
        </w:tc>
      </w:tr>
    </w:tbl>
    <w:p w14:paraId="1C37AC35" w14:textId="3DE1FB7E" w:rsidR="00F26234" w:rsidRDefault="00F26234" w:rsidP="00F26234">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177B09">
        <w:fldChar w:fldCharType="separate"/>
      </w:r>
      <w:r w:rsidRPr="0074541A">
        <w:fldChar w:fldCharType="end"/>
      </w:r>
    </w:p>
    <w:p w14:paraId="1ED62215" w14:textId="77777777" w:rsidR="00F26234" w:rsidRPr="00EA50CF" w:rsidRDefault="00F26234" w:rsidP="00F26234">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17E63548" w14:textId="77777777" w:rsidR="00F26234" w:rsidRDefault="00F26234" w:rsidP="00F26234">
      <w:pPr>
        <w:pStyle w:val="TopicsNotApplicabletoMostClients"/>
      </w:pPr>
      <w:r>
        <w:rPr>
          <w:noProof/>
        </w:rPr>
        <w:drawing>
          <wp:inline distT="0" distB="0" distL="0" distR="0" wp14:anchorId="7596C0BA" wp14:editId="336C9AE7">
            <wp:extent cx="182896" cy="207282"/>
            <wp:effectExtent l="0" t="0" r="762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By default, the information in the above tables is applied to both inbound and outbound</w:t>
      </w:r>
      <w:r w:rsidRPr="00302121">
        <w:t xml:space="preserve"> </w:t>
      </w:r>
      <w:r>
        <w:t xml:space="preserve">when available. </w:t>
      </w:r>
    </w:p>
    <w:p w14:paraId="1E2DE27C" w14:textId="32FEF441" w:rsidR="00014ED9" w:rsidRDefault="00014ED9" w:rsidP="00FD63FA">
      <w:pPr>
        <w:pStyle w:val="Heading2-Numbered"/>
        <w:ind w:left="864"/>
      </w:pPr>
      <w:bookmarkStart w:id="24" w:name="_Toc499729368"/>
      <w:bookmarkStart w:id="25" w:name="_Toc14270709"/>
      <w:r>
        <w:t>Provider ID Management</w:t>
      </w:r>
      <w:bookmarkEnd w:id="24"/>
      <w:bookmarkEnd w:id="25"/>
    </w:p>
    <w:p w14:paraId="61567926" w14:textId="77777777" w:rsidR="00014ED9" w:rsidRDefault="00014ED9" w:rsidP="00014ED9">
      <w:r>
        <w:t>Wherever provider is included on outbound messages, it can either be sent as the provider’s NPI, or as the provider’s athena provider ID. Select your preferred option below.</w:t>
      </w:r>
    </w:p>
    <w:tbl>
      <w:tblPr>
        <w:tblStyle w:val="ISQTable-New"/>
        <w:tblW w:w="0" w:type="auto"/>
        <w:tblLook w:val="0420" w:firstRow="1" w:lastRow="0" w:firstColumn="0" w:lastColumn="0" w:noHBand="0" w:noVBand="1"/>
      </w:tblPr>
      <w:tblGrid>
        <w:gridCol w:w="821"/>
        <w:gridCol w:w="9148"/>
      </w:tblGrid>
      <w:tr w:rsidR="00014ED9" w14:paraId="1A4E7575" w14:textId="77777777" w:rsidTr="0033555B">
        <w:trPr>
          <w:cnfStyle w:val="100000000000" w:firstRow="1" w:lastRow="0" w:firstColumn="0" w:lastColumn="0" w:oddVBand="0" w:evenVBand="0" w:oddHBand="0" w:evenHBand="0" w:firstRowFirstColumn="0" w:firstRowLastColumn="0" w:lastRowFirstColumn="0" w:lastRowLastColumn="0"/>
        </w:trPr>
        <w:tc>
          <w:tcPr>
            <w:tcW w:w="698" w:type="dxa"/>
          </w:tcPr>
          <w:p w14:paraId="4D72994B" w14:textId="77777777" w:rsidR="00014ED9" w:rsidRDefault="00014ED9" w:rsidP="0033555B">
            <w:r>
              <w:t>Option</w:t>
            </w:r>
          </w:p>
        </w:tc>
        <w:tc>
          <w:tcPr>
            <w:tcW w:w="9148" w:type="dxa"/>
          </w:tcPr>
          <w:p w14:paraId="406FC111" w14:textId="77777777" w:rsidR="00014ED9" w:rsidRDefault="00014ED9" w:rsidP="0033555B">
            <w:r>
              <w:t>Provider ID</w:t>
            </w:r>
          </w:p>
        </w:tc>
      </w:tr>
      <w:tr w:rsidR="00014ED9" w14:paraId="076835FB" w14:textId="77777777" w:rsidTr="0033555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4EFCB988" w14:textId="77777777" w:rsidR="00014ED9" w:rsidRDefault="00014ED9" w:rsidP="0033555B">
            <w:r w:rsidRPr="009A1471">
              <w:fldChar w:fldCharType="begin">
                <w:ffData>
                  <w:name w:val=""/>
                  <w:enabled/>
                  <w:calcOnExit w:val="0"/>
                  <w:checkBox>
                    <w:sizeAuto/>
                    <w:default w:val="0"/>
                  </w:checkBox>
                </w:ffData>
              </w:fldChar>
            </w:r>
            <w:r w:rsidRPr="009A1471">
              <w:instrText xml:space="preserve"> FORMCHECKBOX </w:instrText>
            </w:r>
            <w:r w:rsidR="00177B09">
              <w:fldChar w:fldCharType="separate"/>
            </w:r>
            <w:r w:rsidRPr="009A1471">
              <w:fldChar w:fldCharType="end"/>
            </w:r>
          </w:p>
        </w:tc>
        <w:tc>
          <w:tcPr>
            <w:tcW w:w="9148" w:type="dxa"/>
          </w:tcPr>
          <w:p w14:paraId="506680CE" w14:textId="77777777" w:rsidR="00014ED9" w:rsidRDefault="00014ED9" w:rsidP="0033555B">
            <w:r>
              <w:rPr>
                <w:noProof/>
              </w:rPr>
              <w:t>Provider’s NPI</w:t>
            </w:r>
          </w:p>
        </w:tc>
      </w:tr>
      <w:tr w:rsidR="00014ED9" w14:paraId="435937AE" w14:textId="77777777" w:rsidTr="0033555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98" w:type="dxa"/>
          </w:tcPr>
          <w:p w14:paraId="43EB9B2D" w14:textId="77777777" w:rsidR="00014ED9" w:rsidRDefault="00014ED9" w:rsidP="0033555B">
            <w:r w:rsidRPr="009A1471">
              <w:fldChar w:fldCharType="begin">
                <w:ffData>
                  <w:name w:val=""/>
                  <w:enabled/>
                  <w:calcOnExit w:val="0"/>
                  <w:checkBox>
                    <w:sizeAuto/>
                    <w:default w:val="0"/>
                  </w:checkBox>
                </w:ffData>
              </w:fldChar>
            </w:r>
            <w:r w:rsidRPr="009A1471">
              <w:instrText xml:space="preserve"> FORMCHECKBOX </w:instrText>
            </w:r>
            <w:r w:rsidR="00177B09">
              <w:fldChar w:fldCharType="separate"/>
            </w:r>
            <w:r w:rsidRPr="009A1471">
              <w:fldChar w:fldCharType="end"/>
            </w:r>
          </w:p>
        </w:tc>
        <w:tc>
          <w:tcPr>
            <w:tcW w:w="9148" w:type="dxa"/>
          </w:tcPr>
          <w:p w14:paraId="40ACE1A4" w14:textId="77777777" w:rsidR="00014ED9" w:rsidRDefault="00014ED9" w:rsidP="0033555B">
            <w:r>
              <w:t>Provider’s athena Provider ID</w:t>
            </w:r>
          </w:p>
        </w:tc>
      </w:tr>
    </w:tbl>
    <w:p w14:paraId="4E87F28F" w14:textId="77777777" w:rsidR="00F26234" w:rsidRPr="00F26234" w:rsidRDefault="00F26234" w:rsidP="00F26234"/>
    <w:p w14:paraId="42C32A5D" w14:textId="78AE743B" w:rsidR="007E0613" w:rsidRDefault="007E0613" w:rsidP="007E0613">
      <w:pPr>
        <w:pStyle w:val="Heading1-Numbered"/>
      </w:pPr>
      <w:bookmarkStart w:id="26" w:name="_Toc14270710"/>
      <w:r>
        <w:lastRenderedPageBreak/>
        <w:t>Inbound Message Configuration</w:t>
      </w:r>
      <w:bookmarkEnd w:id="26"/>
    </w:p>
    <w:p w14:paraId="47140A52" w14:textId="77777777" w:rsidR="00133DB1" w:rsidRDefault="00133DB1" w:rsidP="00FD63FA">
      <w:pPr>
        <w:pStyle w:val="Heading2-Numbered"/>
        <w:ind w:left="864"/>
        <w:mirrorIndents/>
      </w:pPr>
      <w:bookmarkStart w:id="27" w:name="_Toc14270711"/>
      <w:r>
        <w:t>Charges</w:t>
      </w:r>
      <w:bookmarkEnd w:id="27"/>
    </w:p>
    <w:p w14:paraId="13BFAB09" w14:textId="77777777" w:rsidR="00C6654F" w:rsidRDefault="00133DB1" w:rsidP="00472CD3">
      <w:r w:rsidRPr="00C6654F">
        <w:t>The following sections contain configurations related only to inbound charge messages.</w:t>
      </w:r>
      <w:r w:rsidR="00C6654F" w:rsidRPr="00C6654F">
        <w:t xml:space="preserve"> Only charge data is processed from inbound P03 charge messages. All other data, including any demographic updates, are discarded. </w:t>
      </w:r>
      <w:r w:rsidRPr="00C6654F">
        <w:t>athenaNet only handles claim creation. Edits to existing claims cannot be handled by the interface and must be done via standard athenaNet workflow. The interface cannot void t</w:t>
      </w:r>
      <w:r w:rsidR="00574C6D" w:rsidRPr="00C6654F">
        <w:t>o delete charges via interface.</w:t>
      </w:r>
    </w:p>
    <w:p w14:paraId="47140A56" w14:textId="0BB8AD1E" w:rsidR="00133DB1" w:rsidRDefault="00C6654F" w:rsidP="00472CD3">
      <w:r>
        <w:t xml:space="preserve">Final Charges Only: </w:t>
      </w:r>
      <w:r w:rsidR="00133DB1" w:rsidRPr="00C6654F">
        <w:rPr>
          <w:rStyle w:val="TopicExceptionsChar"/>
        </w:rPr>
        <w:t>The other system should send claims only when they are ready for billing.  That is, inbound</w:t>
      </w:r>
      <w:r w:rsidR="00133DB1" w:rsidRPr="00574C6D">
        <w:rPr>
          <w:rStyle w:val="TopicExceptionsChar"/>
        </w:rPr>
        <w:t xml:space="preserve"> charge data should be </w:t>
      </w:r>
      <w:r w:rsidR="00133DB1" w:rsidRPr="00C6654F">
        <w:rPr>
          <w:rStyle w:val="TopicExceptionsChar"/>
          <w:color w:val="auto"/>
        </w:rPr>
        <w:t>complete, finalized, and ready for immediate billing.  We do not recommend “building up a claim” over the course of many transactions/charges/messages. Those charges should be sent all at once, ideally contained within single</w:t>
      </w:r>
      <w:r w:rsidR="00133DB1" w:rsidRPr="00C6654F">
        <w:t xml:space="preserve"> DFT messages (one claim per message).   </w:t>
      </w:r>
    </w:p>
    <w:p w14:paraId="47140A57" w14:textId="10BE0234" w:rsidR="00133DB1" w:rsidRDefault="00133DB1" w:rsidP="009A5DF9">
      <w:pPr>
        <w:pStyle w:val="Heading3-Numbered"/>
      </w:pPr>
      <w:bookmarkStart w:id="28" w:name="_Toc14270712"/>
      <w:r>
        <w:t>Minimum Required Fields</w:t>
      </w:r>
      <w:r w:rsidR="00724A24">
        <w:t xml:space="preserve"> for Charge Messages</w:t>
      </w:r>
      <w:bookmarkEnd w:id="28"/>
    </w:p>
    <w:p w14:paraId="47140A58" w14:textId="08CD5854" w:rsidR="00133DB1" w:rsidRDefault="00133DB1" w:rsidP="00133DB1">
      <w:r>
        <w:t xml:space="preserve">In order to create a claim, the following data is required.  We expect data to be in the following HL7 fields. </w:t>
      </w:r>
    </w:p>
    <w:tbl>
      <w:tblPr>
        <w:tblStyle w:val="ISQTable-New"/>
        <w:tblW w:w="0" w:type="auto"/>
        <w:tblLook w:val="0420" w:firstRow="1" w:lastRow="0" w:firstColumn="0" w:lastColumn="0" w:noHBand="0" w:noVBand="1"/>
      </w:tblPr>
      <w:tblGrid>
        <w:gridCol w:w="5400"/>
        <w:gridCol w:w="5400"/>
      </w:tblGrid>
      <w:tr w:rsidR="0078730F" w:rsidRPr="00574C6D" w14:paraId="35DD90F0" w14:textId="77777777" w:rsidTr="004974B7">
        <w:trPr>
          <w:cnfStyle w:val="100000000000" w:firstRow="1" w:lastRow="0" w:firstColumn="0" w:lastColumn="0" w:oddVBand="0" w:evenVBand="0" w:oddHBand="0" w:evenHBand="0" w:firstRowFirstColumn="0" w:firstRowLastColumn="0" w:lastRowFirstColumn="0" w:lastRowLastColumn="0"/>
        </w:trPr>
        <w:tc>
          <w:tcPr>
            <w:tcW w:w="5457" w:type="dxa"/>
          </w:tcPr>
          <w:p w14:paraId="1F772C3D" w14:textId="77777777" w:rsidR="0078730F" w:rsidRPr="00574C6D" w:rsidRDefault="0078730F" w:rsidP="004974B7">
            <w:r w:rsidRPr="00574C6D">
              <w:t>Data Field</w:t>
            </w:r>
          </w:p>
        </w:tc>
        <w:tc>
          <w:tcPr>
            <w:tcW w:w="5458" w:type="dxa"/>
          </w:tcPr>
          <w:p w14:paraId="39E8DFC6" w14:textId="77777777" w:rsidR="0078730F" w:rsidRPr="00574C6D" w:rsidRDefault="0078730F" w:rsidP="004974B7">
            <w:r>
              <w:rPr>
                <w:noProof/>
              </w:rPr>
              <w:drawing>
                <wp:inline distT="0" distB="0" distL="0" distR="0" wp14:anchorId="1F2CA4F6" wp14:editId="0EC134A8">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78730F" w:rsidRPr="00574C6D" w14:paraId="5437F58C"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100E1125" w14:textId="77777777" w:rsidR="0078730F" w:rsidRPr="00574C6D" w:rsidRDefault="0078730F" w:rsidP="004974B7">
            <w:r w:rsidRPr="00574C6D">
              <w:t>Appointment ID</w:t>
            </w:r>
          </w:p>
        </w:tc>
        <w:tc>
          <w:tcPr>
            <w:tcW w:w="5458" w:type="dxa"/>
          </w:tcPr>
          <w:p w14:paraId="06B476A3" w14:textId="77777777" w:rsidR="0078730F" w:rsidRPr="00574C6D" w:rsidRDefault="0078730F" w:rsidP="004974B7">
            <w:r>
              <w:t>PV</w:t>
            </w:r>
            <w:r w:rsidRPr="00574C6D">
              <w:t xml:space="preserve">1.19 </w:t>
            </w:r>
            <w:r>
              <w:t>or PV1.50</w:t>
            </w:r>
          </w:p>
        </w:tc>
      </w:tr>
      <w:tr w:rsidR="0078730F" w:rsidRPr="00574C6D" w14:paraId="5FC44452"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01D3EDC1" w14:textId="77777777" w:rsidR="0078730F" w:rsidRPr="00574C6D" w:rsidRDefault="0078730F" w:rsidP="004974B7">
            <w:r w:rsidRPr="00574C6D">
              <w:t>Rendering Provider</w:t>
            </w:r>
          </w:p>
        </w:tc>
        <w:tc>
          <w:tcPr>
            <w:tcW w:w="5458" w:type="dxa"/>
          </w:tcPr>
          <w:p w14:paraId="3A54BC30" w14:textId="77777777" w:rsidR="0078730F" w:rsidRPr="00574C6D" w:rsidRDefault="0078730F" w:rsidP="004974B7">
            <w:r w:rsidRPr="00574C6D">
              <w:t>Derived from Appointment</w:t>
            </w:r>
            <w:r>
              <w:t xml:space="preserve"> or FT1.20</w:t>
            </w:r>
          </w:p>
        </w:tc>
      </w:tr>
      <w:tr w:rsidR="0078730F" w:rsidRPr="00574C6D" w14:paraId="58BD211F"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077DE831" w14:textId="77777777" w:rsidR="0078730F" w:rsidRPr="00574C6D" w:rsidRDefault="0078730F" w:rsidP="004974B7">
            <w:r w:rsidRPr="00574C6D">
              <w:t>Department</w:t>
            </w:r>
          </w:p>
        </w:tc>
        <w:tc>
          <w:tcPr>
            <w:tcW w:w="5458" w:type="dxa"/>
          </w:tcPr>
          <w:p w14:paraId="04415095" w14:textId="77777777" w:rsidR="0078730F" w:rsidRPr="00574C6D" w:rsidRDefault="0078730F" w:rsidP="004974B7">
            <w:r w:rsidRPr="00574C6D">
              <w:t>Derived from Appointment</w:t>
            </w:r>
            <w:r>
              <w:t xml:space="preserve"> or FT1.16 </w:t>
            </w:r>
            <w:r w:rsidRPr="008228FF">
              <w:t>or</w:t>
            </w:r>
            <w:r>
              <w:t xml:space="preserve"> FT1.13</w:t>
            </w:r>
          </w:p>
        </w:tc>
      </w:tr>
      <w:tr w:rsidR="0078730F" w:rsidRPr="00574C6D" w14:paraId="27EC9361"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6AAC768E" w14:textId="77777777" w:rsidR="0078730F" w:rsidRPr="00574C6D" w:rsidRDefault="0078730F" w:rsidP="004974B7">
            <w:r w:rsidRPr="00574C6D">
              <w:t>Service Date</w:t>
            </w:r>
          </w:p>
        </w:tc>
        <w:tc>
          <w:tcPr>
            <w:tcW w:w="5458" w:type="dxa"/>
          </w:tcPr>
          <w:p w14:paraId="754D0CAF" w14:textId="77777777" w:rsidR="0078730F" w:rsidRPr="00574C6D" w:rsidRDefault="0078730F" w:rsidP="004974B7">
            <w:r w:rsidRPr="00574C6D">
              <w:t>Derived from Appointment</w:t>
            </w:r>
            <w:r>
              <w:t xml:space="preserve"> or FT1.4</w:t>
            </w:r>
          </w:p>
        </w:tc>
      </w:tr>
      <w:tr w:rsidR="0078730F" w:rsidRPr="00574C6D" w14:paraId="3E9103E4"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39DEC92E" w14:textId="77777777" w:rsidR="0078730F" w:rsidRPr="00574C6D" w:rsidRDefault="0078730F" w:rsidP="004974B7">
            <w:r w:rsidRPr="00574C6D">
              <w:t>Procedure Code</w:t>
            </w:r>
          </w:p>
        </w:tc>
        <w:tc>
          <w:tcPr>
            <w:tcW w:w="5458" w:type="dxa"/>
          </w:tcPr>
          <w:p w14:paraId="32D8B47E" w14:textId="77777777" w:rsidR="0078730F" w:rsidRPr="00574C6D" w:rsidRDefault="0078730F" w:rsidP="004974B7">
            <w:r w:rsidRPr="00574C6D">
              <w:t xml:space="preserve">FT1.25 </w:t>
            </w:r>
          </w:p>
        </w:tc>
      </w:tr>
      <w:tr w:rsidR="0078730F" w:rsidRPr="00574C6D" w14:paraId="15D096A5"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5C4F0B8E" w14:textId="77777777" w:rsidR="0078730F" w:rsidRPr="00574C6D" w:rsidRDefault="0078730F" w:rsidP="004974B7">
            <w:r w:rsidRPr="00574C6D">
              <w:t>Modifier (if required for procedure code)</w:t>
            </w:r>
          </w:p>
        </w:tc>
        <w:tc>
          <w:tcPr>
            <w:tcW w:w="5458" w:type="dxa"/>
          </w:tcPr>
          <w:p w14:paraId="5F7B3C99" w14:textId="77777777" w:rsidR="0078730F" w:rsidRPr="00574C6D" w:rsidRDefault="0078730F" w:rsidP="004974B7">
            <w:r w:rsidRPr="00574C6D">
              <w:t xml:space="preserve">FT1.26 </w:t>
            </w:r>
          </w:p>
        </w:tc>
      </w:tr>
      <w:tr w:rsidR="0078730F" w:rsidRPr="00574C6D" w14:paraId="5641F56D"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7E300257" w14:textId="77777777" w:rsidR="0078730F" w:rsidRPr="00574C6D" w:rsidRDefault="0078730F" w:rsidP="004974B7">
            <w:r w:rsidRPr="00574C6D">
              <w:t>Diagnosis Code</w:t>
            </w:r>
          </w:p>
        </w:tc>
        <w:tc>
          <w:tcPr>
            <w:tcW w:w="5458" w:type="dxa"/>
          </w:tcPr>
          <w:p w14:paraId="12D6D1F9" w14:textId="77777777" w:rsidR="0078730F" w:rsidRPr="00574C6D" w:rsidRDefault="0078730F" w:rsidP="004974B7">
            <w:r w:rsidRPr="00574C6D">
              <w:t xml:space="preserve">FT1.19 </w:t>
            </w:r>
          </w:p>
        </w:tc>
      </w:tr>
      <w:tr w:rsidR="0078730F" w:rsidRPr="00574C6D" w14:paraId="18917470"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3B714ABD" w14:textId="77777777" w:rsidR="0078730F" w:rsidRPr="00574C6D" w:rsidRDefault="0078730F" w:rsidP="004974B7">
            <w:pPr>
              <w:keepNext w:val="0"/>
            </w:pPr>
            <w:r w:rsidRPr="00574C6D">
              <w:t>ICD code set</w:t>
            </w:r>
          </w:p>
        </w:tc>
        <w:tc>
          <w:tcPr>
            <w:tcW w:w="5458" w:type="dxa"/>
          </w:tcPr>
          <w:p w14:paraId="044CFCF8" w14:textId="77777777" w:rsidR="0078730F" w:rsidRPr="00574C6D" w:rsidRDefault="0078730F" w:rsidP="004974B7">
            <w:pPr>
              <w:keepNext w:val="0"/>
            </w:pPr>
            <w:r w:rsidRPr="00574C6D">
              <w:t xml:space="preserve">FT1.19.2 </w:t>
            </w:r>
          </w:p>
        </w:tc>
      </w:tr>
    </w:tbl>
    <w:p w14:paraId="7678C0F5" w14:textId="5E61057B" w:rsidR="0078730F" w:rsidRDefault="0078730F" w:rsidP="00EB4AED">
      <w:pPr>
        <w:pStyle w:val="TopicExceptions"/>
      </w:pPr>
      <w:r w:rsidRPr="00BD18CD">
        <w:rPr>
          <w:rStyle w:val="TopicExceptionsChar"/>
          <w:b/>
          <w:color w:val="B9BF33" w:themeColor="accent3"/>
        </w:rPr>
        <w:t>MAXIMUM ALLOWABLE DIAGNOSIS CODES FOR INTERFACE CLAIM CREATION</w:t>
      </w:r>
      <w:r w:rsidRPr="00574C6D">
        <w:rPr>
          <w:rStyle w:val="TopicExceptionsChar"/>
        </w:rPr>
        <w:t xml:space="preserve">:  </w:t>
      </w:r>
      <w:r w:rsidRPr="00596300">
        <w:t xml:space="preserve">Up to four pointers to the diagnosis codes stored in the claim header are allowed per procedure code. Additional diagnosis codes included in the FT1.19 segment </w:t>
      </w:r>
      <w:proofErr w:type="gramStart"/>
      <w:r w:rsidRPr="00596300">
        <w:t>are</w:t>
      </w:r>
      <w:proofErr w:type="gramEnd"/>
      <w:r w:rsidRPr="00596300">
        <w:t xml:space="preserve"> stored without pointers in the claim header up to a total of 12 diagnosis codes.</w:t>
      </w:r>
    </w:p>
    <w:p w14:paraId="47140A75" w14:textId="2F164958" w:rsidR="00133DB1" w:rsidRDefault="00133DB1" w:rsidP="009A5DF9">
      <w:pPr>
        <w:pStyle w:val="Heading3-Numbered"/>
      </w:pPr>
      <w:bookmarkStart w:id="29" w:name="_Toc14270713"/>
      <w:r>
        <w:t>Matching Logic</w:t>
      </w:r>
      <w:r w:rsidR="00724A24">
        <w:t xml:space="preserve"> for Charge Messages</w:t>
      </w:r>
      <w:bookmarkEnd w:id="29"/>
    </w:p>
    <w:p w14:paraId="47140A76" w14:textId="7239CF06" w:rsidR="00133DB1" w:rsidRDefault="00133DB1" w:rsidP="009A5DF9">
      <w:pPr>
        <w:pStyle w:val="Heading4-Numbered"/>
      </w:pPr>
      <w:bookmarkStart w:id="30" w:name="_Toc14270714"/>
      <w:r>
        <w:t>Patient Matching</w:t>
      </w:r>
      <w:r w:rsidR="000100D5">
        <w:t xml:space="preserve"> for Charge Messages</w:t>
      </w:r>
      <w:bookmarkEnd w:id="30"/>
    </w:p>
    <w:p w14:paraId="6210435F" w14:textId="77777777" w:rsidR="006335B9" w:rsidRDefault="006335B9" w:rsidP="00C504CB">
      <w:r>
        <w:t>For this interface, the athenaNet patient matching algorithm compares demographic information in athenaNet with the data elements in each message received.  The data elements used for patient matching are athena patient ID,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47140A9F" w14:textId="59CB9686" w:rsidR="00133DB1" w:rsidRDefault="00133DB1" w:rsidP="009A5DF9">
      <w:pPr>
        <w:pStyle w:val="Heading3-Numbered"/>
      </w:pPr>
      <w:bookmarkStart w:id="31" w:name="_Toc14270715"/>
      <w:r>
        <w:t>Processing Logic</w:t>
      </w:r>
      <w:r w:rsidR="00724A24">
        <w:t xml:space="preserve"> for Charge Messages</w:t>
      </w:r>
      <w:bookmarkEnd w:id="31"/>
    </w:p>
    <w:p w14:paraId="4F234B8A" w14:textId="77777777" w:rsidR="00472CD3" w:rsidRDefault="00133DB1" w:rsidP="009A5DF9">
      <w:pPr>
        <w:pStyle w:val="Heading4-Numbered"/>
      </w:pPr>
      <w:bookmarkStart w:id="32" w:name="_Toc14270716"/>
      <w:r>
        <w:t xml:space="preserve">Charges </w:t>
      </w:r>
      <w:r w:rsidR="00472CD3">
        <w:t>Will Create Free Standing Claims</w:t>
      </w:r>
      <w:bookmarkEnd w:id="32"/>
    </w:p>
    <w:p w14:paraId="47140AA0" w14:textId="458B5550" w:rsidR="00133DB1" w:rsidRDefault="00472CD3" w:rsidP="00472CD3">
      <w:r>
        <w:t xml:space="preserve">Inbound Charges will create a free-standing claim by default. </w:t>
      </w:r>
      <w:r w:rsidR="00282BC7">
        <w:t xml:space="preserve">Due to appointments </w:t>
      </w:r>
      <w:r>
        <w:t>not be</w:t>
      </w:r>
      <w:r w:rsidR="00282BC7">
        <w:t>ing sent</w:t>
      </w:r>
      <w:r>
        <w:t xml:space="preserve"> to the </w:t>
      </w:r>
      <w:proofErr w:type="gramStart"/>
      <w:r>
        <w:t>third party</w:t>
      </w:r>
      <w:proofErr w:type="gramEnd"/>
      <w:r>
        <w:t xml:space="preserve"> system for this use case.  </w:t>
      </w:r>
    </w:p>
    <w:p w14:paraId="71898523" w14:textId="77777777" w:rsidR="00DC7929" w:rsidRDefault="00DC7929" w:rsidP="00DC7929">
      <w:pPr>
        <w:pStyle w:val="Heading4-Numbered"/>
      </w:pPr>
      <w:bookmarkStart w:id="33" w:name="_Toc14270717"/>
      <w:r>
        <w:lastRenderedPageBreak/>
        <w:t>Charge Grouping</w:t>
      </w:r>
      <w:bookmarkEnd w:id="33"/>
    </w:p>
    <w:p w14:paraId="43C5916A" w14:textId="77777777" w:rsidR="00DC7929" w:rsidRDefault="00DC7929" w:rsidP="00DC7929">
      <w:r>
        <w:t>Some systems (frequently lab systems and some HIS systems) will send charges associated with an encounter to athenaNet in separate transactions. That is, if an encounter has multiple charges, those charges will be sent to athenaNet in separate charge transactions. To accommodate separate transactions, charges sent to athenaNet will be grouped together onto the same claim by default.</w:t>
      </w:r>
    </w:p>
    <w:p w14:paraId="35A8BFB1" w14:textId="0EDE4710" w:rsidR="00DC7929" w:rsidRDefault="00DC7929" w:rsidP="00DC7929">
      <w:r>
        <w:t xml:space="preserve">Charge grouping default utilizes the a) patient, b) service date, c) </w:t>
      </w:r>
      <w:r w:rsidR="005D40F6">
        <w:t xml:space="preserve">rendering </w:t>
      </w:r>
      <w:r>
        <w:t>provider &amp; supervising provider, d) department and e) primary &amp; secondary insurances when searching for an existing claim. Important note: In addition, only f) open unbilled claims are considered for grouping new charges onto. If charge grouping is not required, or a different logic is desired, please specify here:</w:t>
      </w:r>
    </w:p>
    <w:p w14:paraId="47140AB9" w14:textId="6C43549E" w:rsidR="00133DB1" w:rsidRDefault="00133DB1" w:rsidP="009A5DF9">
      <w:pPr>
        <w:pStyle w:val="Heading4-Numbered"/>
      </w:pPr>
      <w:bookmarkStart w:id="34" w:name="_Toc14270718"/>
      <w:r>
        <w:t xml:space="preserve">Charge </w:t>
      </w:r>
      <w:r w:rsidR="00DC7929">
        <w:t>Combining</w:t>
      </w:r>
      <w:bookmarkEnd w:id="34"/>
    </w:p>
    <w:p w14:paraId="3B241D8D" w14:textId="5ACBB036" w:rsidR="00DC7929" w:rsidRDefault="00DC7929" w:rsidP="00133DB1">
      <w:r w:rsidRPr="00DC7929">
        <w:t xml:space="preserve">When we receive multiple charge messages for the same patient, procedure, and date, the most recent charge will completely overwrite the original charge and the units will be updated to reflect the amount in the most recent charge message, rather than combining the </w:t>
      </w:r>
      <w:r>
        <w:t>units from both charge messages</w:t>
      </w:r>
      <w:r w:rsidR="00133DB1">
        <w:t>.</w:t>
      </w:r>
    </w:p>
    <w:p w14:paraId="07B5060F" w14:textId="0C5B0E6E" w:rsidR="00FE1EC6" w:rsidRDefault="00FE1EC6" w:rsidP="00FE1EC6">
      <w:pPr>
        <w:pStyle w:val="Heading4-Numbered"/>
      </w:pPr>
      <w:bookmarkStart w:id="35" w:name="_Toc14270719"/>
      <w:r>
        <w:t>Insurance Logic</w:t>
      </w:r>
      <w:bookmarkEnd w:id="35"/>
    </w:p>
    <w:p w14:paraId="5333EB7F" w14:textId="5309D2C3" w:rsidR="00FE1EC6" w:rsidRDefault="00FE1EC6" w:rsidP="00133DB1">
      <w:r w:rsidRPr="00FE1EC6">
        <w:t>When a charge matches to an appointment, the claim will be created with insurance from the appointment. When a free-standing claim is created, insurance will be pulled from the patient's Quickview.</w:t>
      </w:r>
    </w:p>
    <w:p w14:paraId="5A9E9C94" w14:textId="768461DD" w:rsidR="00DF4808" w:rsidRPr="00704BD4" w:rsidRDefault="00DF4808" w:rsidP="00DF4808">
      <w:pPr>
        <w:pStyle w:val="Heading4-Numbered"/>
        <w:numPr>
          <w:ilvl w:val="0"/>
          <w:numId w:val="0"/>
        </w:numPr>
        <w:ind w:firstLine="720"/>
        <w:rPr>
          <w:bCs w:val="0"/>
          <w:i w:val="0"/>
          <w:iCs w:val="0"/>
        </w:rPr>
      </w:pPr>
      <w:bookmarkStart w:id="36" w:name="_Toc14270720"/>
      <w:r>
        <w:t>6</w:t>
      </w:r>
      <w:r>
        <w:t>.</w:t>
      </w:r>
      <w:r>
        <w:t>1</w:t>
      </w:r>
      <w:r>
        <w:t>.3</w:t>
      </w:r>
      <w:r>
        <w:t>.5</w:t>
      </w:r>
      <w:r>
        <w:t xml:space="preserve"> Supervising Provider Processing</w:t>
      </w:r>
      <w:bookmarkEnd w:id="36"/>
    </w:p>
    <w:tbl>
      <w:tblPr>
        <w:tblStyle w:val="ISQTable-New"/>
        <w:tblW w:w="11016" w:type="dxa"/>
        <w:tblLook w:val="04A0" w:firstRow="1" w:lastRow="0" w:firstColumn="1" w:lastColumn="0" w:noHBand="0" w:noVBand="1"/>
      </w:tblPr>
      <w:tblGrid>
        <w:gridCol w:w="11016"/>
      </w:tblGrid>
      <w:tr w:rsidR="00DF4808" w:rsidRPr="0039705B" w14:paraId="4E512AD5" w14:textId="77777777" w:rsidTr="00514323">
        <w:trPr>
          <w:cnfStyle w:val="100000000000" w:firstRow="1" w:lastRow="0" w:firstColumn="0" w:lastColumn="0" w:oddVBand="0" w:evenVBand="0" w:oddHBand="0" w:evenHBand="0" w:firstRowFirstColumn="0" w:firstRowLastColumn="0" w:lastRowFirstColumn="0" w:lastRowLastColumn="0"/>
        </w:trPr>
        <w:tc>
          <w:tcPr>
            <w:tcW w:w="10541" w:type="dxa"/>
          </w:tcPr>
          <w:p w14:paraId="11E9B854" w14:textId="77777777" w:rsidR="00DF4808" w:rsidRPr="0039705B" w:rsidRDefault="00DF4808" w:rsidP="00514323">
            <w:r>
              <w:t xml:space="preserve">From where </w:t>
            </w:r>
            <w:proofErr w:type="gramStart"/>
            <w:r>
              <w:t>would you</w:t>
            </w:r>
            <w:proofErr w:type="gramEnd"/>
            <w:r>
              <w:t xml:space="preserve"> like to pull Supervising Provider (check one</w:t>
            </w:r>
            <w:r w:rsidRPr="00574C6D">
              <w:t>):</w:t>
            </w:r>
          </w:p>
        </w:tc>
      </w:tr>
      <w:tr w:rsidR="00DF4808" w:rsidRPr="0039705B" w14:paraId="60979266" w14:textId="77777777" w:rsidTr="0051432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541" w:type="dxa"/>
          </w:tcPr>
          <w:p w14:paraId="1AE50FB0" w14:textId="77777777" w:rsidR="00DF4808" w:rsidRPr="0039705B" w:rsidRDefault="00DF4808" w:rsidP="00514323">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fldChar w:fldCharType="separate"/>
            </w:r>
            <w:r w:rsidRPr="0039705B">
              <w:fldChar w:fldCharType="end"/>
            </w:r>
            <w:r w:rsidRPr="0039705B">
              <w:rPr>
                <w:b w:val="0"/>
              </w:rPr>
              <w:t xml:space="preserve"> Rendering Provider in FT1.20 and Supervising Provider from Rendering Provider</w:t>
            </w:r>
          </w:p>
        </w:tc>
      </w:tr>
      <w:tr w:rsidR="00DF4808" w:rsidRPr="0039705B" w14:paraId="5221869B" w14:textId="77777777" w:rsidTr="0051432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541" w:type="dxa"/>
          </w:tcPr>
          <w:p w14:paraId="31D84D7D" w14:textId="77777777" w:rsidR="00DF4808" w:rsidRPr="0039705B" w:rsidRDefault="00DF4808" w:rsidP="00514323">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fldChar w:fldCharType="separate"/>
            </w:r>
            <w:r w:rsidRPr="0039705B">
              <w:fldChar w:fldCharType="end"/>
            </w:r>
            <w:r w:rsidRPr="0039705B">
              <w:rPr>
                <w:b w:val="0"/>
              </w:rPr>
              <w:t xml:space="preserve"> Rendering Provider in FT1.20 and Supervising Provider in FT1.21</w:t>
            </w:r>
          </w:p>
        </w:tc>
      </w:tr>
    </w:tbl>
    <w:p w14:paraId="3AE76871" w14:textId="77777777" w:rsidR="00DF4808" w:rsidRDefault="00DF4808" w:rsidP="00133DB1"/>
    <w:p w14:paraId="5801DEC2" w14:textId="77777777" w:rsidR="00FE1EC6" w:rsidRDefault="00FE1EC6" w:rsidP="00133DB1"/>
    <w:p w14:paraId="47140ACD" w14:textId="77777777" w:rsidR="00133DB1" w:rsidRDefault="00133DB1" w:rsidP="00FE1EC6">
      <w:pPr>
        <w:pStyle w:val="Heading2-Numbered"/>
      </w:pPr>
      <w:bookmarkStart w:id="37" w:name="_Toc14270721"/>
      <w:r>
        <w:t>Interface Mapping Requirements</w:t>
      </w:r>
      <w:bookmarkEnd w:id="37"/>
    </w:p>
    <w:p w14:paraId="408BE0EC" w14:textId="77777777" w:rsidR="006720E2" w:rsidRDefault="002F25F6" w:rsidP="002F25F6">
      <w:r>
        <w:t>It</w:t>
      </w:r>
      <w:r w:rsidRPr="002F25F6">
        <w:t xml:space="preserve"> is expected that the client system sends data elements as outlined in the </w:t>
      </w:r>
      <w:r>
        <w:rPr>
          <w:rStyle w:val="TopicsNotApplicabletoMostClientsChar"/>
        </w:rPr>
        <w:fldChar w:fldCharType="begin"/>
      </w:r>
      <w:r>
        <w:rPr>
          <w:rStyle w:val="TopicsNotApplicabletoMostClientsChar"/>
        </w:rPr>
        <w:instrText xml:space="preserve">MacroButton "ProtectedLink" </w:instrText>
      </w:r>
      <w:hyperlink r:id="rId16" w:history="1">
        <w:r w:rsidRPr="00B24A07">
          <w:rPr>
            <w:rStyle w:val="Hyperlink"/>
            <w:rFonts w:ascii="Century Gothic" w:eastAsiaTheme="minorEastAsia" w:hAnsi="Century Gothic" w:cs="MetaBook-Roman"/>
            <w:szCs w:val="20"/>
            <w:u w:color="000000"/>
          </w:rPr>
          <w:instrText>athenaNet global tables</w:instrText>
        </w:r>
      </w:hyperlink>
      <w:r w:rsidRPr="00C4088D">
        <w:rPr>
          <w:rStyle w:val="TopicsNotApplicabletoMostClientsChar"/>
        </w:rPr>
        <w:instrText>.</w:instrText>
      </w:r>
      <w:r>
        <w:instrText xml:space="preserve"> </w:instrText>
      </w:r>
      <w:r>
        <w:rPr>
          <w:rStyle w:val="TopicsNotApplicabletoMostClientsChar"/>
        </w:rPr>
        <w:instrText xml:space="preserve"> </w:instrText>
      </w:r>
      <w:r>
        <w:rPr>
          <w:rStyle w:val="TopicsNotApplicabletoMostClientsChar"/>
        </w:rPr>
        <w:fldChar w:fldCharType="end"/>
      </w:r>
      <w:r>
        <w:rPr>
          <w:rStyle w:val="TopicsNotApplicabletoMostClientsChar"/>
        </w:rPr>
        <w:t xml:space="preserve"> </w:t>
      </w:r>
      <w:r w:rsidRPr="002F25F6">
        <w:t>(http://www.athenahealth.com/_doc/interf</w:t>
      </w:r>
      <w:r>
        <w:t>aces/athenaNet_Global_Tables.xls</w:t>
      </w:r>
      <w:r w:rsidRPr="002F25F6">
        <w:t xml:space="preserve">) </w:t>
      </w:r>
    </w:p>
    <w:p w14:paraId="41C2FEA9" w14:textId="77777777" w:rsidR="00721361" w:rsidRDefault="00721361" w:rsidP="00721361">
      <w:pPr>
        <w:pStyle w:val="Heading1-Numbered"/>
      </w:pPr>
      <w:bookmarkStart w:id="38" w:name="_Toc499729745"/>
      <w:bookmarkStart w:id="39" w:name="_Hlk525523248"/>
      <w:bookmarkStart w:id="40" w:name="_Hlk497120487"/>
      <w:bookmarkStart w:id="41" w:name="_Toc14270722"/>
      <w:r>
        <w:lastRenderedPageBreak/>
        <w:t xml:space="preserve">Connectivity Method </w:t>
      </w:r>
      <w:bookmarkEnd w:id="38"/>
      <w:r>
        <w:t>Overview</w:t>
      </w:r>
      <w:bookmarkEnd w:id="41"/>
    </w:p>
    <w:p w14:paraId="70B06B83" w14:textId="77777777" w:rsidR="00721361" w:rsidRDefault="00721361" w:rsidP="00721361">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3B1983CA" w14:textId="77777777" w:rsidR="00721361" w:rsidRDefault="00177B09" w:rsidP="00721361">
      <w:hyperlink r:id="rId17" w:history="1">
        <w:r w:rsidR="00721361">
          <w:rPr>
            <w:rStyle w:val="Hyperlink"/>
          </w:rPr>
          <w:t>http://www.athenahealth.com/~/media/athenaweb/files/developer-portal/Connectivity_Methods_Overview.docx</w:t>
        </w:r>
      </w:hyperlink>
    </w:p>
    <w:p w14:paraId="5CE1B852" w14:textId="77777777" w:rsidR="00721361" w:rsidRDefault="00721361" w:rsidP="00721361">
      <w:r>
        <w:t>For questions, please contact your Interface Project Engineer.</w:t>
      </w:r>
      <w:bookmarkEnd w:id="39"/>
      <w:bookmarkEnd w:id="40"/>
    </w:p>
    <w:p w14:paraId="34DEB8C4" w14:textId="77777777" w:rsidR="009E2E85" w:rsidRDefault="009E2E85" w:rsidP="009E2E85">
      <w:pPr>
        <w:pStyle w:val="Heading1-Numbered"/>
      </w:pPr>
      <w:r>
        <w:lastRenderedPageBreak/>
        <w:t xml:space="preserve"> </w:t>
      </w:r>
      <w:bookmarkStart w:id="42" w:name="_Toc14270723"/>
      <w:r>
        <w:t>Appendices and Other References</w:t>
      </w:r>
      <w:bookmarkEnd w:id="42"/>
    </w:p>
    <w:p w14:paraId="5F630FB1" w14:textId="77777777" w:rsidR="009E2E85" w:rsidRDefault="009E2E85" w:rsidP="009E2E85">
      <w:pPr>
        <w:pStyle w:val="Heading2-Numbered"/>
      </w:pPr>
      <w:bookmarkStart w:id="43" w:name="_Toc445992454"/>
      <w:bookmarkStart w:id="44" w:name="_Toc14270724"/>
      <w:r>
        <w:t>Planned Maintenance Window</w:t>
      </w:r>
      <w:bookmarkEnd w:id="43"/>
      <w:bookmarkEnd w:id="44"/>
    </w:p>
    <w:p w14:paraId="6661D01B" w14:textId="765DE6FE" w:rsidR="009F0A09" w:rsidRDefault="009E2E85" w:rsidP="009E2E85">
      <w:r>
        <w:t xml:space="preserve">The athenaNet MX Engine is subject to the same maintenance windows as the </w:t>
      </w:r>
      <w:r w:rsidR="009F0A09">
        <w:t xml:space="preserve">default, all interfaces are shut-off during this time window, </w:t>
      </w:r>
      <w:proofErr w:type="gramStart"/>
      <w:r w:rsidR="009F0A09">
        <w:t>and also</w:t>
      </w:r>
      <w:proofErr w:type="gramEnd"/>
      <w:r w:rsidR="009F0A09">
        <w:t xml:space="preserve"> remain disabled until 4 A.M. Eastern Time.  </w:t>
      </w:r>
      <w:bookmarkStart w:id="45" w:name="_Toc445992455"/>
    </w:p>
    <w:p w14:paraId="51797725" w14:textId="77777777" w:rsidR="009F0A09" w:rsidRDefault="009F0A09" w:rsidP="009F0A09">
      <w:pPr>
        <w:pStyle w:val="Heading2-Numbered"/>
      </w:pPr>
      <w:bookmarkStart w:id="46" w:name="_Toc14270725"/>
      <w:r>
        <w:t>Interface Message Queue Manager</w:t>
      </w:r>
      <w:bookmarkEnd w:id="45"/>
      <w:bookmarkEnd w:id="46"/>
    </w:p>
    <w:p w14:paraId="3BDCB064" w14:textId="77777777" w:rsidR="009F0A09" w:rsidRDefault="009F0A09" w:rsidP="009F0A09">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9F0A09" w14:paraId="1F23F89A" w14:textId="77777777" w:rsidTr="009F0A09">
        <w:trPr>
          <w:cnfStyle w:val="100000000000" w:firstRow="1" w:lastRow="0" w:firstColumn="0" w:lastColumn="0" w:oddVBand="0" w:evenVBand="0" w:oddHBand="0" w:evenHBand="0" w:firstRowFirstColumn="0" w:firstRowLastColumn="0" w:lastRowFirstColumn="0" w:lastRowLastColumn="0"/>
        </w:trPr>
        <w:tc>
          <w:tcPr>
            <w:tcW w:w="1555" w:type="dxa"/>
            <w:hideMark/>
          </w:tcPr>
          <w:p w14:paraId="1C67C007" w14:textId="77777777" w:rsidR="009F0A09" w:rsidRDefault="009F0A09">
            <w:pPr>
              <w:keepLines w:val="0"/>
            </w:pPr>
            <w:r>
              <w:t>Message State</w:t>
            </w:r>
          </w:p>
        </w:tc>
        <w:tc>
          <w:tcPr>
            <w:tcW w:w="9353" w:type="dxa"/>
            <w:hideMark/>
          </w:tcPr>
          <w:p w14:paraId="533E7BE6" w14:textId="77777777" w:rsidR="009F0A09" w:rsidRDefault="009F0A09">
            <w:pPr>
              <w:keepLines w:val="0"/>
            </w:pPr>
            <w:r>
              <w:t>Explanation</w:t>
            </w:r>
          </w:p>
        </w:tc>
      </w:tr>
      <w:tr w:rsidR="009F0A09" w14:paraId="4A6E907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20501D0" w14:textId="77777777" w:rsidR="009F0A09" w:rsidRDefault="009F0A09">
            <w:pPr>
              <w:keepLines w:val="0"/>
            </w:pPr>
            <w:r>
              <w:t>SCHEDULED</w:t>
            </w:r>
          </w:p>
        </w:tc>
        <w:tc>
          <w:tcPr>
            <w:tcW w:w="9353" w:type="dxa"/>
            <w:tcBorders>
              <w:left w:val="nil"/>
              <w:right w:val="nil"/>
            </w:tcBorders>
            <w:tcMar>
              <w:top w:w="29" w:type="dxa"/>
              <w:left w:w="115" w:type="dxa"/>
              <w:bottom w:w="29" w:type="dxa"/>
              <w:right w:w="115" w:type="dxa"/>
            </w:tcMar>
            <w:hideMark/>
          </w:tcPr>
          <w:p w14:paraId="5523688B" w14:textId="77777777" w:rsidR="009F0A09" w:rsidRDefault="009F0A09">
            <w:pPr>
              <w:keepLines w:val="0"/>
            </w:pPr>
            <w:r>
              <w:t xml:space="preserve">Scheduled to be sent </w:t>
            </w:r>
            <w:proofErr w:type="gramStart"/>
            <w:r>
              <w:t>at a later time</w:t>
            </w:r>
            <w:proofErr w:type="gramEnd"/>
          </w:p>
        </w:tc>
      </w:tr>
      <w:tr w:rsidR="009F0A09" w14:paraId="26B4120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EA9C5C8" w14:textId="77777777" w:rsidR="009F0A09" w:rsidRDefault="009F0A09">
            <w:pPr>
              <w:keepLines w:val="0"/>
            </w:pPr>
            <w:r>
              <w:t>NEW</w:t>
            </w:r>
          </w:p>
        </w:tc>
        <w:tc>
          <w:tcPr>
            <w:tcW w:w="9353" w:type="dxa"/>
            <w:tcBorders>
              <w:left w:val="nil"/>
              <w:right w:val="nil"/>
            </w:tcBorders>
            <w:tcMar>
              <w:top w:w="29" w:type="dxa"/>
              <w:left w:w="115" w:type="dxa"/>
              <w:bottom w:w="29" w:type="dxa"/>
              <w:right w:w="115" w:type="dxa"/>
            </w:tcMar>
            <w:hideMark/>
          </w:tcPr>
          <w:p w14:paraId="2215503E" w14:textId="77777777" w:rsidR="009F0A09" w:rsidRDefault="009F0A09">
            <w:pPr>
              <w:keepLines w:val="0"/>
            </w:pPr>
            <w:r>
              <w:t>Placeholder for a new message and ready to be sent or received</w:t>
            </w:r>
          </w:p>
        </w:tc>
      </w:tr>
      <w:tr w:rsidR="009F0A09" w14:paraId="7EBA6C8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2520B0" w14:textId="77777777" w:rsidR="009F0A09" w:rsidRDefault="009F0A09">
            <w:pPr>
              <w:keepLines w:val="0"/>
            </w:pPr>
            <w:r>
              <w:t>DISTRIBUTED</w:t>
            </w:r>
          </w:p>
        </w:tc>
        <w:tc>
          <w:tcPr>
            <w:tcW w:w="9353" w:type="dxa"/>
            <w:tcBorders>
              <w:left w:val="nil"/>
              <w:right w:val="nil"/>
            </w:tcBorders>
            <w:tcMar>
              <w:top w:w="29" w:type="dxa"/>
              <w:left w:w="115" w:type="dxa"/>
              <w:bottom w:w="29" w:type="dxa"/>
              <w:right w:w="115" w:type="dxa"/>
            </w:tcMar>
            <w:hideMark/>
          </w:tcPr>
          <w:p w14:paraId="5C63E0F8" w14:textId="77777777" w:rsidR="009F0A09" w:rsidRDefault="009F0A09">
            <w:pPr>
              <w:keepLines w:val="0"/>
            </w:pPr>
            <w:r>
              <w:t>Delivery or acknowledgement is pending for Global interfaces</w:t>
            </w:r>
          </w:p>
        </w:tc>
      </w:tr>
      <w:tr w:rsidR="009F0A09" w14:paraId="7B2BCE74"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32A9F" w14:textId="77777777" w:rsidR="009F0A09" w:rsidRDefault="009F0A09">
            <w:pPr>
              <w:keepLines w:val="0"/>
            </w:pPr>
            <w:r>
              <w:t>PENDING</w:t>
            </w:r>
          </w:p>
        </w:tc>
        <w:tc>
          <w:tcPr>
            <w:tcW w:w="9353" w:type="dxa"/>
            <w:tcBorders>
              <w:left w:val="nil"/>
              <w:right w:val="nil"/>
            </w:tcBorders>
            <w:tcMar>
              <w:top w:w="29" w:type="dxa"/>
              <w:left w:w="115" w:type="dxa"/>
              <w:bottom w:w="29" w:type="dxa"/>
              <w:right w:w="115" w:type="dxa"/>
            </w:tcMar>
            <w:hideMark/>
          </w:tcPr>
          <w:p w14:paraId="35E70807" w14:textId="77777777" w:rsidR="009F0A09" w:rsidRDefault="009F0A09">
            <w:pPr>
              <w:keepLines w:val="0"/>
            </w:pPr>
            <w:r>
              <w:t>Delivery or acknowledgement is pending</w:t>
            </w:r>
          </w:p>
        </w:tc>
      </w:tr>
      <w:tr w:rsidR="009F0A09" w14:paraId="2D5A0397"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9C3725" w14:textId="77777777" w:rsidR="009F0A09" w:rsidRDefault="009F0A09">
            <w:pPr>
              <w:keepLines w:val="0"/>
            </w:pPr>
            <w:r>
              <w:t>PROCESSED</w:t>
            </w:r>
          </w:p>
        </w:tc>
        <w:tc>
          <w:tcPr>
            <w:tcW w:w="9353" w:type="dxa"/>
            <w:tcBorders>
              <w:left w:val="nil"/>
              <w:right w:val="nil"/>
            </w:tcBorders>
            <w:tcMar>
              <w:top w:w="29" w:type="dxa"/>
              <w:left w:w="115" w:type="dxa"/>
              <w:bottom w:w="29" w:type="dxa"/>
              <w:right w:w="115" w:type="dxa"/>
            </w:tcMar>
            <w:hideMark/>
          </w:tcPr>
          <w:p w14:paraId="35FC5BC9" w14:textId="77777777" w:rsidR="009F0A09" w:rsidRDefault="009F0A09">
            <w:pPr>
              <w:keepLines w:val="0"/>
            </w:pPr>
            <w:r>
              <w:t>Processed normally; remains in queue for only 90 days</w:t>
            </w:r>
          </w:p>
        </w:tc>
      </w:tr>
      <w:tr w:rsidR="009F0A09" w14:paraId="1D696757"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1487BF6" w14:textId="77777777" w:rsidR="009F0A09" w:rsidRDefault="009F0A09">
            <w:pPr>
              <w:keepLines w:val="0"/>
            </w:pPr>
            <w:r>
              <w:t>ERROR</w:t>
            </w:r>
          </w:p>
        </w:tc>
        <w:tc>
          <w:tcPr>
            <w:tcW w:w="9353" w:type="dxa"/>
            <w:tcBorders>
              <w:left w:val="nil"/>
              <w:right w:val="nil"/>
            </w:tcBorders>
            <w:tcMar>
              <w:top w:w="29" w:type="dxa"/>
              <w:left w:w="115" w:type="dxa"/>
              <w:bottom w:w="29" w:type="dxa"/>
              <w:right w:w="115" w:type="dxa"/>
            </w:tcMar>
            <w:hideMark/>
          </w:tcPr>
          <w:p w14:paraId="04C890D8" w14:textId="77777777" w:rsidR="009F0A09" w:rsidRDefault="009F0A09">
            <w:pPr>
              <w:keepLines w:val="0"/>
            </w:pPr>
            <w:r>
              <w:t>Generic error encountered; routed to client</w:t>
            </w:r>
          </w:p>
        </w:tc>
      </w:tr>
      <w:tr w:rsidR="009F0A09" w14:paraId="3DADC400"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FAE4946" w14:textId="77777777" w:rsidR="009F0A09" w:rsidRDefault="009F0A09">
            <w:pPr>
              <w:keepLines w:val="0"/>
            </w:pPr>
            <w:r>
              <w:t>CBOERROR</w:t>
            </w:r>
          </w:p>
        </w:tc>
        <w:tc>
          <w:tcPr>
            <w:tcW w:w="9353" w:type="dxa"/>
            <w:tcBorders>
              <w:left w:val="nil"/>
              <w:right w:val="nil"/>
            </w:tcBorders>
            <w:tcMar>
              <w:top w:w="29" w:type="dxa"/>
              <w:left w:w="115" w:type="dxa"/>
              <w:bottom w:w="29" w:type="dxa"/>
              <w:right w:w="115" w:type="dxa"/>
            </w:tcMar>
            <w:hideMark/>
          </w:tcPr>
          <w:p w14:paraId="0C3DE603" w14:textId="77777777" w:rsidR="009F0A09" w:rsidRDefault="009F0A09">
            <w:pPr>
              <w:keepLines w:val="0"/>
            </w:pPr>
            <w:r>
              <w:t>Billing related error encountered; routed to client</w:t>
            </w:r>
          </w:p>
        </w:tc>
      </w:tr>
      <w:tr w:rsidR="009F0A09" w14:paraId="068E9435"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515B5" w14:textId="77777777" w:rsidR="009F0A09" w:rsidRDefault="009F0A09">
            <w:pPr>
              <w:keepLines w:val="0"/>
            </w:pPr>
            <w:r>
              <w:t>ATHENAERROR</w:t>
            </w:r>
          </w:p>
        </w:tc>
        <w:tc>
          <w:tcPr>
            <w:tcW w:w="9353" w:type="dxa"/>
            <w:tcBorders>
              <w:left w:val="nil"/>
              <w:right w:val="nil"/>
            </w:tcBorders>
            <w:tcMar>
              <w:top w:w="29" w:type="dxa"/>
              <w:left w:w="115" w:type="dxa"/>
              <w:bottom w:w="29" w:type="dxa"/>
              <w:right w:w="115" w:type="dxa"/>
            </w:tcMar>
            <w:hideMark/>
          </w:tcPr>
          <w:p w14:paraId="4B5E9533" w14:textId="77777777" w:rsidR="009F0A09" w:rsidRDefault="009F0A09">
            <w:pPr>
              <w:keepLines w:val="0"/>
            </w:pPr>
            <w:r>
              <w:t>Internal error encountered; routed to athenahealth Client Support Center</w:t>
            </w:r>
          </w:p>
        </w:tc>
      </w:tr>
      <w:tr w:rsidR="009F0A09" w14:paraId="3A871A39"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6D85E17" w14:textId="77777777" w:rsidR="009F0A09" w:rsidRDefault="009F0A09">
            <w:pPr>
              <w:keepLines w:val="0"/>
            </w:pPr>
            <w:r>
              <w:t>DELETED</w:t>
            </w:r>
          </w:p>
        </w:tc>
        <w:tc>
          <w:tcPr>
            <w:tcW w:w="9353" w:type="dxa"/>
            <w:tcBorders>
              <w:left w:val="nil"/>
              <w:right w:val="nil"/>
            </w:tcBorders>
            <w:tcMar>
              <w:top w:w="29" w:type="dxa"/>
              <w:left w:w="115" w:type="dxa"/>
              <w:bottom w:w="29" w:type="dxa"/>
              <w:right w:w="115" w:type="dxa"/>
            </w:tcMar>
            <w:hideMark/>
          </w:tcPr>
          <w:p w14:paraId="559E71F8" w14:textId="77777777" w:rsidR="009F0A09" w:rsidRDefault="009F0A09">
            <w:pPr>
              <w:keepLines w:val="0"/>
            </w:pPr>
            <w:r>
              <w:t xml:space="preserve">Messages that have been deleted; remains in queue for only 90 days </w:t>
            </w:r>
          </w:p>
        </w:tc>
      </w:tr>
    </w:tbl>
    <w:p w14:paraId="6C05E275" w14:textId="77777777" w:rsidR="009F0A09" w:rsidRDefault="009F0A09" w:rsidP="009F0A09">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9F0A09" w14:paraId="73B47C71" w14:textId="77777777" w:rsidTr="009F0A09">
        <w:trPr>
          <w:cnfStyle w:val="100000000000" w:firstRow="1" w:lastRow="0" w:firstColumn="0" w:lastColumn="0" w:oddVBand="0" w:evenVBand="0" w:oddHBand="0" w:evenHBand="0" w:firstRowFirstColumn="0" w:firstRowLastColumn="0" w:lastRowFirstColumn="0" w:lastRowLastColumn="0"/>
        </w:trPr>
        <w:tc>
          <w:tcPr>
            <w:tcW w:w="4885" w:type="dxa"/>
            <w:hideMark/>
          </w:tcPr>
          <w:p w14:paraId="38CD95F8" w14:textId="77777777" w:rsidR="009F0A09" w:rsidRDefault="009F0A09">
            <w:pPr>
              <w:keepLines w:val="0"/>
            </w:pPr>
            <w:r>
              <w:t>Permission</w:t>
            </w:r>
          </w:p>
        </w:tc>
        <w:tc>
          <w:tcPr>
            <w:tcW w:w="6023" w:type="dxa"/>
            <w:hideMark/>
          </w:tcPr>
          <w:p w14:paraId="41FF217C" w14:textId="77777777" w:rsidR="009F0A09" w:rsidRDefault="009F0A09">
            <w:pPr>
              <w:keepLines w:val="0"/>
            </w:pPr>
            <w:r>
              <w:t>Use Case</w:t>
            </w:r>
          </w:p>
        </w:tc>
      </w:tr>
      <w:tr w:rsidR="009F0A09" w14:paraId="75F9CBCA"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E16F88E" w14:textId="77777777" w:rsidR="009F0A09" w:rsidRDefault="009F0A09">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24A4305" w14:textId="77777777" w:rsidR="009F0A09" w:rsidRDefault="009F0A09">
            <w:pPr>
              <w:keepLines w:val="0"/>
            </w:pPr>
            <w:r>
              <w:t>You want to be able to view the IMQM.</w:t>
            </w:r>
          </w:p>
        </w:tc>
      </w:tr>
      <w:tr w:rsidR="009F0A09" w14:paraId="4F4FA38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B0BEE56" w14:textId="77777777" w:rsidR="009F0A09" w:rsidRDefault="009F0A09">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63C31D80" w14:textId="77777777" w:rsidR="009F0A09" w:rsidRDefault="009F0A09">
            <w:pPr>
              <w:keepLines w:val="0"/>
            </w:pPr>
            <w:r>
              <w:t xml:space="preserve">You need to map insurance messages. </w:t>
            </w:r>
          </w:p>
        </w:tc>
      </w:tr>
      <w:tr w:rsidR="009F0A09" w14:paraId="0C6C2B93"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D4208DA" w14:textId="77777777" w:rsidR="009F0A09" w:rsidRDefault="009F0A09">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95A689E" w14:textId="77777777" w:rsidR="009F0A09" w:rsidRDefault="009F0A09">
            <w:pPr>
              <w:keepLines w:val="0"/>
            </w:pPr>
            <w:r>
              <w:t>You need to map all messages excluding insurance messages (e.g. provider and department mappings).</w:t>
            </w:r>
          </w:p>
        </w:tc>
      </w:tr>
      <w:tr w:rsidR="009F0A09" w14:paraId="3B944F46"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CD06665" w14:textId="77777777" w:rsidR="009F0A09" w:rsidRDefault="009F0A09">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1F4E8D0" w14:textId="77777777" w:rsidR="009F0A09" w:rsidRDefault="009F0A09">
            <w:pPr>
              <w:keepLines w:val="0"/>
            </w:pPr>
            <w:r>
              <w:t>You want to be able to upload files via the interface.</w:t>
            </w:r>
          </w:p>
        </w:tc>
      </w:tr>
    </w:tbl>
    <w:p w14:paraId="43B216DB" w14:textId="77777777" w:rsidR="009F0A09" w:rsidRDefault="009F0A09" w:rsidP="009F0A09">
      <w:r>
        <w:t xml:space="preserve">See </w:t>
      </w:r>
      <w:hyperlink r:id="rId18" w:history="1">
        <w:r>
          <w:rPr>
            <w:rStyle w:val="Hyperlink"/>
          </w:rPr>
          <w:t>athenaNet Interface Queue Management Guide</w:t>
        </w:r>
      </w:hyperlink>
      <w:r>
        <w:t xml:space="preserve"> for more information on the functionality of the IMQM and on client-side cleanup for ERRORs and CBOERRORs. </w:t>
      </w:r>
    </w:p>
    <w:p w14:paraId="2223B503" w14:textId="77777777" w:rsidR="009F0A09" w:rsidRDefault="009F0A09" w:rsidP="009F0A09">
      <w:pPr>
        <w:pStyle w:val="Heading2-Numbered"/>
      </w:pPr>
      <w:bookmarkStart w:id="47" w:name="_Toc14270726"/>
      <w:r>
        <w:t>Continuing Service and Support</w:t>
      </w:r>
      <w:bookmarkEnd w:id="47"/>
      <w:r>
        <w:t xml:space="preserve"> </w:t>
      </w:r>
    </w:p>
    <w:p w14:paraId="4EE40BAE" w14:textId="77777777" w:rsidR="009F0A09" w:rsidRDefault="009F0A09" w:rsidP="009F0A09">
      <w:r>
        <w:t>Within two weeks after go-live your interface will be transitioned into our daily service and support structure.</w:t>
      </w:r>
    </w:p>
    <w:p w14:paraId="1DA0F904" w14:textId="77777777" w:rsidR="009F0A09" w:rsidRDefault="009F0A09" w:rsidP="009F0A0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9" w:history="1">
        <w:r>
          <w:rPr>
            <w:rStyle w:val="Hyperlink"/>
          </w:rPr>
          <w:t>Interface Down Support Document</w:t>
        </w:r>
      </w:hyperlink>
      <w:r>
        <w:t xml:space="preserve">. </w:t>
      </w:r>
    </w:p>
    <w:p w14:paraId="437DCA05" w14:textId="77777777" w:rsidR="009F0A09" w:rsidRDefault="009F0A09" w:rsidP="009F0A09">
      <w:r>
        <w:t xml:space="preserve">To contact athenahealth for questions or modifications to the interface, support can be accessed directly in athenaNet: </w:t>
      </w:r>
    </w:p>
    <w:p w14:paraId="69CB1254" w14:textId="40724617" w:rsidR="00461FDD" w:rsidRDefault="009F0A09" w:rsidP="009F0A09">
      <w:pPr>
        <w:jc w:val="center"/>
      </w:pPr>
      <w:r>
        <w:rPr>
          <w:noProof/>
        </w:rPr>
        <w:drawing>
          <wp:inline distT="0" distB="0" distL="0" distR="0" wp14:anchorId="69CADEB6" wp14:editId="7C1B803C">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5DD4D" w14:textId="77777777" w:rsidR="00177B09" w:rsidRDefault="00177B09" w:rsidP="00236116">
      <w:pPr>
        <w:spacing w:before="0" w:line="240" w:lineRule="auto"/>
      </w:pPr>
      <w:r>
        <w:separator/>
      </w:r>
    </w:p>
  </w:endnote>
  <w:endnote w:type="continuationSeparator" w:id="0">
    <w:p w14:paraId="40CDF15D" w14:textId="77777777" w:rsidR="00177B09" w:rsidRDefault="00177B09" w:rsidP="00236116">
      <w:pPr>
        <w:spacing w:before="0" w:line="240" w:lineRule="auto"/>
      </w:pPr>
      <w:r>
        <w:continuationSeparator/>
      </w:r>
    </w:p>
  </w:endnote>
  <w:endnote w:type="continuationNotice" w:id="1">
    <w:p w14:paraId="271623AA" w14:textId="77777777" w:rsidR="00177B09" w:rsidRDefault="00177B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57FC329B" w:rsidR="0033555B" w:rsidRPr="009810FE" w:rsidRDefault="00177B09"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33555B" w:rsidRPr="009810FE">
        <w:rPr>
          <w:rStyle w:val="Hyperlink"/>
          <w:b/>
          <w:color w:val="863375" w:themeColor="accent5"/>
          <w:sz w:val="16"/>
          <w:szCs w:val="16"/>
        </w:rPr>
        <w:t>www.athenahealth.com</w:t>
      </w:r>
    </w:hyperlink>
    <w:r w:rsidR="0033555B" w:rsidRPr="009810FE">
      <w:rPr>
        <w:color w:val="863375" w:themeColor="accent5"/>
      </w:rPr>
      <w:tab/>
    </w:r>
    <w:r w:rsidR="0033555B">
      <w:rPr>
        <w:color w:val="A5A6A5" w:themeColor="background2"/>
      </w:rPr>
      <w:t>athenahealth, Inc.</w:t>
    </w:r>
    <w:r w:rsidR="0033555B" w:rsidRPr="009810FE">
      <w:rPr>
        <w:color w:val="A5A6A5" w:themeColor="background2"/>
      </w:rPr>
      <w:t xml:space="preserve"> Proprietary</w:t>
    </w:r>
    <w:r w:rsidR="0033555B" w:rsidRPr="009810FE">
      <w:rPr>
        <w:color w:val="863375" w:themeColor="accent5"/>
      </w:rPr>
      <w:tab/>
    </w:r>
    <w:r w:rsidR="0033555B" w:rsidRPr="009810FE">
      <w:rPr>
        <w:rStyle w:val="PageNumber"/>
        <w:rFonts w:cs="Times New Roman"/>
        <w:b/>
        <w:color w:val="863375" w:themeColor="accent5"/>
        <w:sz w:val="16"/>
        <w:szCs w:val="16"/>
      </w:rPr>
      <w:fldChar w:fldCharType="begin"/>
    </w:r>
    <w:r w:rsidR="0033555B" w:rsidRPr="009810FE">
      <w:rPr>
        <w:rStyle w:val="PageNumber"/>
        <w:rFonts w:cs="Times New Roman"/>
        <w:b/>
        <w:color w:val="863375" w:themeColor="accent5"/>
        <w:sz w:val="16"/>
        <w:szCs w:val="16"/>
      </w:rPr>
      <w:instrText xml:space="preserve"> PAGE </w:instrText>
    </w:r>
    <w:r w:rsidR="0033555B" w:rsidRPr="009810FE">
      <w:rPr>
        <w:rStyle w:val="PageNumber"/>
        <w:rFonts w:cs="Times New Roman"/>
        <w:b/>
        <w:color w:val="863375" w:themeColor="accent5"/>
        <w:sz w:val="16"/>
        <w:szCs w:val="16"/>
      </w:rPr>
      <w:fldChar w:fldCharType="separate"/>
    </w:r>
    <w:r w:rsidR="0033555B">
      <w:rPr>
        <w:rStyle w:val="PageNumber"/>
        <w:rFonts w:cs="Times New Roman"/>
        <w:b/>
        <w:noProof/>
        <w:color w:val="863375" w:themeColor="accent5"/>
        <w:sz w:val="16"/>
        <w:szCs w:val="16"/>
      </w:rPr>
      <w:t>12</w:t>
    </w:r>
    <w:r w:rsidR="0033555B" w:rsidRPr="009810FE">
      <w:rPr>
        <w:rStyle w:val="PageNumber"/>
        <w:rFonts w:cs="Times New Roman"/>
        <w:b/>
        <w:color w:val="863375" w:themeColor="accent5"/>
        <w:sz w:val="16"/>
        <w:szCs w:val="16"/>
      </w:rPr>
      <w:fldChar w:fldCharType="end"/>
    </w:r>
  </w:p>
  <w:p w14:paraId="47140BB6" w14:textId="77777777" w:rsidR="0033555B" w:rsidRDefault="003355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DFDDE" w14:textId="77777777" w:rsidR="00177B09" w:rsidRDefault="00177B09" w:rsidP="00236116">
      <w:pPr>
        <w:spacing w:before="0" w:line="240" w:lineRule="auto"/>
      </w:pPr>
      <w:r>
        <w:separator/>
      </w:r>
    </w:p>
  </w:footnote>
  <w:footnote w:type="continuationSeparator" w:id="0">
    <w:p w14:paraId="3B9AE87E" w14:textId="77777777" w:rsidR="00177B09" w:rsidRDefault="00177B09" w:rsidP="00236116">
      <w:pPr>
        <w:spacing w:before="0" w:line="240" w:lineRule="auto"/>
      </w:pPr>
      <w:r>
        <w:continuationSeparator/>
      </w:r>
    </w:p>
  </w:footnote>
  <w:footnote w:type="continuationNotice" w:id="1">
    <w:p w14:paraId="6A3653A8" w14:textId="77777777" w:rsidR="00177B09" w:rsidRDefault="00177B0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1331475C" w:rsidR="0033555B" w:rsidRPr="00EF360F" w:rsidRDefault="00177B09"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33555B">
          <w:rPr>
            <w:rFonts w:asciiTheme="minorHAnsi" w:hAnsiTheme="minorHAnsi" w:cs="MetaBook-Roman"/>
            <w:sz w:val="16"/>
            <w:szCs w:val="16"/>
          </w:rPr>
          <w:t>Outbound Patients and Inbound Charges</w:t>
        </w:r>
      </w:sdtContent>
    </w:sdt>
    <w:r w:rsidR="0033555B"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837EEF40"/>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144" w:firstLine="144"/>
      </w:pPr>
      <w:rPr>
        <w:rFonts w:hint="default"/>
      </w:rPr>
    </w:lvl>
    <w:lvl w:ilvl="2">
      <w:start w:val="1"/>
      <w:numFmt w:val="decimal"/>
      <w:pStyle w:val="Heading3-Numbered"/>
      <w:suff w:val="space"/>
      <w:lvlText w:val="%1.%2.%3"/>
      <w:lvlJc w:val="left"/>
      <w:pPr>
        <w:ind w:left="8802" w:hanging="8226"/>
      </w:pPr>
      <w:rPr>
        <w:rFonts w:hint="default"/>
      </w:rPr>
    </w:lvl>
    <w:lvl w:ilvl="3">
      <w:start w:val="1"/>
      <w:numFmt w:val="decimal"/>
      <w:pStyle w:val="Heading4-Numbered"/>
      <w:suff w:val="space"/>
      <w:lvlText w:val="%1.%2.%3.%4"/>
      <w:lvlJc w:val="left"/>
      <w:pPr>
        <w:ind w:left="1422" w:hanging="558"/>
      </w:pPr>
      <w:rPr>
        <w:rFonts w:hint="default"/>
      </w:rPr>
    </w:lvl>
    <w:lvl w:ilvl="4">
      <w:start w:val="1"/>
      <w:numFmt w:val="none"/>
      <w:lvlText w:val=""/>
      <w:lvlJc w:val="left"/>
      <w:pPr>
        <w:ind w:left="1800" w:hanging="648"/>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OQ1nsBkozN3N9+j9Wiij0ebCWS3XljuPdQQ+jVisVzbZybTbXYMG9vxBVzE9s0U+cEljFFLbiJzl7/QLokQcyg==" w:salt="t+9S4TEeNKATM3oudu4Hdw=="/>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4ED9"/>
    <w:rsid w:val="000158BD"/>
    <w:rsid w:val="000305A1"/>
    <w:rsid w:val="00050877"/>
    <w:rsid w:val="0006017F"/>
    <w:rsid w:val="0006273E"/>
    <w:rsid w:val="00071D5E"/>
    <w:rsid w:val="00072879"/>
    <w:rsid w:val="00082B2B"/>
    <w:rsid w:val="0009028F"/>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1573C"/>
    <w:rsid w:val="001161C9"/>
    <w:rsid w:val="00122352"/>
    <w:rsid w:val="001240FC"/>
    <w:rsid w:val="00126E0C"/>
    <w:rsid w:val="0012704F"/>
    <w:rsid w:val="001323D4"/>
    <w:rsid w:val="00133DB1"/>
    <w:rsid w:val="00134069"/>
    <w:rsid w:val="00144E22"/>
    <w:rsid w:val="00147738"/>
    <w:rsid w:val="00147B7B"/>
    <w:rsid w:val="001502FE"/>
    <w:rsid w:val="00150346"/>
    <w:rsid w:val="00151E50"/>
    <w:rsid w:val="001564BA"/>
    <w:rsid w:val="00167D9C"/>
    <w:rsid w:val="00177B09"/>
    <w:rsid w:val="00184E10"/>
    <w:rsid w:val="00190A5E"/>
    <w:rsid w:val="001910E7"/>
    <w:rsid w:val="001A0BC2"/>
    <w:rsid w:val="001A3A09"/>
    <w:rsid w:val="001B25C9"/>
    <w:rsid w:val="001B5985"/>
    <w:rsid w:val="001B63EA"/>
    <w:rsid w:val="001B66F6"/>
    <w:rsid w:val="001B6AE8"/>
    <w:rsid w:val="001D422C"/>
    <w:rsid w:val="001E062A"/>
    <w:rsid w:val="001E0A51"/>
    <w:rsid w:val="001E269B"/>
    <w:rsid w:val="001E58DD"/>
    <w:rsid w:val="001E7D7B"/>
    <w:rsid w:val="001F4B6C"/>
    <w:rsid w:val="001F7ACE"/>
    <w:rsid w:val="00200D42"/>
    <w:rsid w:val="002015D1"/>
    <w:rsid w:val="002115A2"/>
    <w:rsid w:val="00225B28"/>
    <w:rsid w:val="00227EC5"/>
    <w:rsid w:val="00236116"/>
    <w:rsid w:val="00237C4E"/>
    <w:rsid w:val="0024063C"/>
    <w:rsid w:val="002412F7"/>
    <w:rsid w:val="00244003"/>
    <w:rsid w:val="00253848"/>
    <w:rsid w:val="00254021"/>
    <w:rsid w:val="002577B5"/>
    <w:rsid w:val="0026762B"/>
    <w:rsid w:val="00282BC7"/>
    <w:rsid w:val="00293750"/>
    <w:rsid w:val="0029741A"/>
    <w:rsid w:val="002A6396"/>
    <w:rsid w:val="002A7410"/>
    <w:rsid w:val="002B4A16"/>
    <w:rsid w:val="002C55ED"/>
    <w:rsid w:val="002D6BC3"/>
    <w:rsid w:val="002D7441"/>
    <w:rsid w:val="002D781C"/>
    <w:rsid w:val="002E2BB4"/>
    <w:rsid w:val="002E4EBA"/>
    <w:rsid w:val="002F25F6"/>
    <w:rsid w:val="002F4FD9"/>
    <w:rsid w:val="003014A2"/>
    <w:rsid w:val="00302121"/>
    <w:rsid w:val="00302126"/>
    <w:rsid w:val="00311288"/>
    <w:rsid w:val="00311CDA"/>
    <w:rsid w:val="00314834"/>
    <w:rsid w:val="00316734"/>
    <w:rsid w:val="00320339"/>
    <w:rsid w:val="00325080"/>
    <w:rsid w:val="003267DE"/>
    <w:rsid w:val="00327869"/>
    <w:rsid w:val="003343ED"/>
    <w:rsid w:val="0033555B"/>
    <w:rsid w:val="00336449"/>
    <w:rsid w:val="003370DC"/>
    <w:rsid w:val="00344315"/>
    <w:rsid w:val="003611C5"/>
    <w:rsid w:val="00370DFF"/>
    <w:rsid w:val="00376154"/>
    <w:rsid w:val="003878BF"/>
    <w:rsid w:val="003933A9"/>
    <w:rsid w:val="003A0A78"/>
    <w:rsid w:val="003A2923"/>
    <w:rsid w:val="003B4DBF"/>
    <w:rsid w:val="003C020F"/>
    <w:rsid w:val="003C242D"/>
    <w:rsid w:val="003D0B78"/>
    <w:rsid w:val="003E1A50"/>
    <w:rsid w:val="003E369A"/>
    <w:rsid w:val="003F1A68"/>
    <w:rsid w:val="003F4253"/>
    <w:rsid w:val="003F4FBB"/>
    <w:rsid w:val="004128F7"/>
    <w:rsid w:val="00415973"/>
    <w:rsid w:val="00444D06"/>
    <w:rsid w:val="00450E7E"/>
    <w:rsid w:val="00454035"/>
    <w:rsid w:val="00455170"/>
    <w:rsid w:val="00461FDD"/>
    <w:rsid w:val="00463698"/>
    <w:rsid w:val="00464BE2"/>
    <w:rsid w:val="00472CD3"/>
    <w:rsid w:val="00474D79"/>
    <w:rsid w:val="00476B80"/>
    <w:rsid w:val="004974B7"/>
    <w:rsid w:val="004A304D"/>
    <w:rsid w:val="004A38E9"/>
    <w:rsid w:val="004A7150"/>
    <w:rsid w:val="004B48E6"/>
    <w:rsid w:val="004C1477"/>
    <w:rsid w:val="004D0827"/>
    <w:rsid w:val="004D7018"/>
    <w:rsid w:val="004E0A24"/>
    <w:rsid w:val="004E2617"/>
    <w:rsid w:val="004F1E87"/>
    <w:rsid w:val="004F25FE"/>
    <w:rsid w:val="004F4C31"/>
    <w:rsid w:val="004F611C"/>
    <w:rsid w:val="005027F7"/>
    <w:rsid w:val="005028F0"/>
    <w:rsid w:val="00511A89"/>
    <w:rsid w:val="00515063"/>
    <w:rsid w:val="00521EEF"/>
    <w:rsid w:val="005239DF"/>
    <w:rsid w:val="005307B0"/>
    <w:rsid w:val="00530EB5"/>
    <w:rsid w:val="00534598"/>
    <w:rsid w:val="00537BF0"/>
    <w:rsid w:val="00551443"/>
    <w:rsid w:val="005540BA"/>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4BE2"/>
    <w:rsid w:val="006051C3"/>
    <w:rsid w:val="00614D86"/>
    <w:rsid w:val="00616FE5"/>
    <w:rsid w:val="00621A1D"/>
    <w:rsid w:val="0063120D"/>
    <w:rsid w:val="006335B9"/>
    <w:rsid w:val="006533B4"/>
    <w:rsid w:val="00660CA0"/>
    <w:rsid w:val="006720E2"/>
    <w:rsid w:val="00673688"/>
    <w:rsid w:val="00676447"/>
    <w:rsid w:val="0069062C"/>
    <w:rsid w:val="006A1C2C"/>
    <w:rsid w:val="006A3425"/>
    <w:rsid w:val="006B741F"/>
    <w:rsid w:val="006C07EE"/>
    <w:rsid w:val="006C6609"/>
    <w:rsid w:val="006E0C5B"/>
    <w:rsid w:val="006E606C"/>
    <w:rsid w:val="006F0920"/>
    <w:rsid w:val="006F100A"/>
    <w:rsid w:val="006F538A"/>
    <w:rsid w:val="006F5F52"/>
    <w:rsid w:val="00707ABA"/>
    <w:rsid w:val="00721361"/>
    <w:rsid w:val="007234D0"/>
    <w:rsid w:val="00724A24"/>
    <w:rsid w:val="00724E29"/>
    <w:rsid w:val="00726C77"/>
    <w:rsid w:val="00731C65"/>
    <w:rsid w:val="007322D0"/>
    <w:rsid w:val="00734E8C"/>
    <w:rsid w:val="00735285"/>
    <w:rsid w:val="007440EE"/>
    <w:rsid w:val="007459DF"/>
    <w:rsid w:val="00754175"/>
    <w:rsid w:val="007579FA"/>
    <w:rsid w:val="00766834"/>
    <w:rsid w:val="007673ED"/>
    <w:rsid w:val="00770097"/>
    <w:rsid w:val="00774F4F"/>
    <w:rsid w:val="00780257"/>
    <w:rsid w:val="00786547"/>
    <w:rsid w:val="0078730F"/>
    <w:rsid w:val="00791623"/>
    <w:rsid w:val="00795D3A"/>
    <w:rsid w:val="007A1E30"/>
    <w:rsid w:val="007C4757"/>
    <w:rsid w:val="007C78D4"/>
    <w:rsid w:val="007D684E"/>
    <w:rsid w:val="007E0613"/>
    <w:rsid w:val="007E7B97"/>
    <w:rsid w:val="00800CBD"/>
    <w:rsid w:val="00804302"/>
    <w:rsid w:val="00833258"/>
    <w:rsid w:val="00836E3D"/>
    <w:rsid w:val="00842407"/>
    <w:rsid w:val="00843239"/>
    <w:rsid w:val="00843D86"/>
    <w:rsid w:val="00854243"/>
    <w:rsid w:val="008571DA"/>
    <w:rsid w:val="00857BFD"/>
    <w:rsid w:val="0086680C"/>
    <w:rsid w:val="00882E55"/>
    <w:rsid w:val="00890EC5"/>
    <w:rsid w:val="008A5691"/>
    <w:rsid w:val="008A5D5D"/>
    <w:rsid w:val="008A627F"/>
    <w:rsid w:val="008C084B"/>
    <w:rsid w:val="008C140A"/>
    <w:rsid w:val="008C60B5"/>
    <w:rsid w:val="008C6888"/>
    <w:rsid w:val="008D36CF"/>
    <w:rsid w:val="008D5D9A"/>
    <w:rsid w:val="008E0E8A"/>
    <w:rsid w:val="008F101C"/>
    <w:rsid w:val="008F394F"/>
    <w:rsid w:val="00903594"/>
    <w:rsid w:val="0090450C"/>
    <w:rsid w:val="00910811"/>
    <w:rsid w:val="00912998"/>
    <w:rsid w:val="009147B0"/>
    <w:rsid w:val="00926374"/>
    <w:rsid w:val="00926C42"/>
    <w:rsid w:val="00936E84"/>
    <w:rsid w:val="0093717D"/>
    <w:rsid w:val="009374FA"/>
    <w:rsid w:val="0094009E"/>
    <w:rsid w:val="00940404"/>
    <w:rsid w:val="00944788"/>
    <w:rsid w:val="00951875"/>
    <w:rsid w:val="00956C53"/>
    <w:rsid w:val="00960209"/>
    <w:rsid w:val="00964D88"/>
    <w:rsid w:val="00966620"/>
    <w:rsid w:val="00976347"/>
    <w:rsid w:val="0097742C"/>
    <w:rsid w:val="00977F44"/>
    <w:rsid w:val="009810FE"/>
    <w:rsid w:val="009925E7"/>
    <w:rsid w:val="009A5BDA"/>
    <w:rsid w:val="009A5DF9"/>
    <w:rsid w:val="009A6551"/>
    <w:rsid w:val="009A7103"/>
    <w:rsid w:val="009B2BBE"/>
    <w:rsid w:val="009B684A"/>
    <w:rsid w:val="009B7A7B"/>
    <w:rsid w:val="009C0724"/>
    <w:rsid w:val="009C25EB"/>
    <w:rsid w:val="009C37E2"/>
    <w:rsid w:val="009C6152"/>
    <w:rsid w:val="009D1B94"/>
    <w:rsid w:val="009D2CA2"/>
    <w:rsid w:val="009D4651"/>
    <w:rsid w:val="009D5F59"/>
    <w:rsid w:val="009E02CB"/>
    <w:rsid w:val="009E0557"/>
    <w:rsid w:val="009E1DEB"/>
    <w:rsid w:val="009E2E85"/>
    <w:rsid w:val="009E36CC"/>
    <w:rsid w:val="009F0A09"/>
    <w:rsid w:val="00A15E17"/>
    <w:rsid w:val="00A3196D"/>
    <w:rsid w:val="00A31A0F"/>
    <w:rsid w:val="00A454A1"/>
    <w:rsid w:val="00A47541"/>
    <w:rsid w:val="00A5136C"/>
    <w:rsid w:val="00A533AD"/>
    <w:rsid w:val="00A71E1B"/>
    <w:rsid w:val="00A7788F"/>
    <w:rsid w:val="00AA5FE6"/>
    <w:rsid w:val="00AC0385"/>
    <w:rsid w:val="00AD609C"/>
    <w:rsid w:val="00B13B55"/>
    <w:rsid w:val="00B14344"/>
    <w:rsid w:val="00B174C9"/>
    <w:rsid w:val="00B24A07"/>
    <w:rsid w:val="00B278D3"/>
    <w:rsid w:val="00B31DB9"/>
    <w:rsid w:val="00B4056C"/>
    <w:rsid w:val="00B46D96"/>
    <w:rsid w:val="00B52907"/>
    <w:rsid w:val="00B52F32"/>
    <w:rsid w:val="00B5660B"/>
    <w:rsid w:val="00B67483"/>
    <w:rsid w:val="00B80625"/>
    <w:rsid w:val="00B9395F"/>
    <w:rsid w:val="00BB5E0D"/>
    <w:rsid w:val="00BC042B"/>
    <w:rsid w:val="00BC1BA4"/>
    <w:rsid w:val="00BF00A0"/>
    <w:rsid w:val="00BF332C"/>
    <w:rsid w:val="00C07D9A"/>
    <w:rsid w:val="00C11A5C"/>
    <w:rsid w:val="00C15A4F"/>
    <w:rsid w:val="00C17077"/>
    <w:rsid w:val="00C20A72"/>
    <w:rsid w:val="00C2410E"/>
    <w:rsid w:val="00C2587D"/>
    <w:rsid w:val="00C25FFA"/>
    <w:rsid w:val="00C27237"/>
    <w:rsid w:val="00C30883"/>
    <w:rsid w:val="00C34BB0"/>
    <w:rsid w:val="00C4088D"/>
    <w:rsid w:val="00C46F4F"/>
    <w:rsid w:val="00C504CB"/>
    <w:rsid w:val="00C53D20"/>
    <w:rsid w:val="00C63E77"/>
    <w:rsid w:val="00C65D5C"/>
    <w:rsid w:val="00C6654F"/>
    <w:rsid w:val="00C75D8C"/>
    <w:rsid w:val="00C843AF"/>
    <w:rsid w:val="00C900EC"/>
    <w:rsid w:val="00C9148A"/>
    <w:rsid w:val="00CD1D8C"/>
    <w:rsid w:val="00CD5C11"/>
    <w:rsid w:val="00D076F6"/>
    <w:rsid w:val="00D10F2E"/>
    <w:rsid w:val="00D279F6"/>
    <w:rsid w:val="00D318AA"/>
    <w:rsid w:val="00D3374F"/>
    <w:rsid w:val="00D36081"/>
    <w:rsid w:val="00D4181E"/>
    <w:rsid w:val="00D43AAA"/>
    <w:rsid w:val="00D548E2"/>
    <w:rsid w:val="00D616AE"/>
    <w:rsid w:val="00D62EB7"/>
    <w:rsid w:val="00D63FCF"/>
    <w:rsid w:val="00D65F3A"/>
    <w:rsid w:val="00D703C4"/>
    <w:rsid w:val="00D82047"/>
    <w:rsid w:val="00D864ED"/>
    <w:rsid w:val="00D907B4"/>
    <w:rsid w:val="00D93AB3"/>
    <w:rsid w:val="00DA157A"/>
    <w:rsid w:val="00DA6D5F"/>
    <w:rsid w:val="00DB32BE"/>
    <w:rsid w:val="00DB4C47"/>
    <w:rsid w:val="00DC5197"/>
    <w:rsid w:val="00DC5446"/>
    <w:rsid w:val="00DC75CA"/>
    <w:rsid w:val="00DC7929"/>
    <w:rsid w:val="00DD20D5"/>
    <w:rsid w:val="00DD28D6"/>
    <w:rsid w:val="00DD582A"/>
    <w:rsid w:val="00DE3B65"/>
    <w:rsid w:val="00DF30A0"/>
    <w:rsid w:val="00DF4808"/>
    <w:rsid w:val="00DF5191"/>
    <w:rsid w:val="00DF73D7"/>
    <w:rsid w:val="00DF7EE7"/>
    <w:rsid w:val="00E00310"/>
    <w:rsid w:val="00E01A82"/>
    <w:rsid w:val="00E058CF"/>
    <w:rsid w:val="00E1081C"/>
    <w:rsid w:val="00E1166D"/>
    <w:rsid w:val="00E155DE"/>
    <w:rsid w:val="00E21336"/>
    <w:rsid w:val="00E268C3"/>
    <w:rsid w:val="00E27FC3"/>
    <w:rsid w:val="00E30593"/>
    <w:rsid w:val="00E33A29"/>
    <w:rsid w:val="00E33A6C"/>
    <w:rsid w:val="00E42485"/>
    <w:rsid w:val="00E56DFA"/>
    <w:rsid w:val="00E757D3"/>
    <w:rsid w:val="00E80859"/>
    <w:rsid w:val="00E843AD"/>
    <w:rsid w:val="00E909DF"/>
    <w:rsid w:val="00E91FBC"/>
    <w:rsid w:val="00E9385E"/>
    <w:rsid w:val="00EA1C05"/>
    <w:rsid w:val="00EA23B2"/>
    <w:rsid w:val="00EA50CF"/>
    <w:rsid w:val="00EB07B1"/>
    <w:rsid w:val="00EB1FEA"/>
    <w:rsid w:val="00EB4AED"/>
    <w:rsid w:val="00EC0EE8"/>
    <w:rsid w:val="00EC1B7C"/>
    <w:rsid w:val="00EC2835"/>
    <w:rsid w:val="00EC3B66"/>
    <w:rsid w:val="00EC3B77"/>
    <w:rsid w:val="00EC69D8"/>
    <w:rsid w:val="00ED01FC"/>
    <w:rsid w:val="00ED6E89"/>
    <w:rsid w:val="00EE39FB"/>
    <w:rsid w:val="00EF32BA"/>
    <w:rsid w:val="00EF360F"/>
    <w:rsid w:val="00EF44DB"/>
    <w:rsid w:val="00EF7AA6"/>
    <w:rsid w:val="00F07B07"/>
    <w:rsid w:val="00F07DE5"/>
    <w:rsid w:val="00F1104F"/>
    <w:rsid w:val="00F20852"/>
    <w:rsid w:val="00F225BC"/>
    <w:rsid w:val="00F25D13"/>
    <w:rsid w:val="00F25D88"/>
    <w:rsid w:val="00F26234"/>
    <w:rsid w:val="00F35BF6"/>
    <w:rsid w:val="00F44F63"/>
    <w:rsid w:val="00F51685"/>
    <w:rsid w:val="00F567D4"/>
    <w:rsid w:val="00F67EAC"/>
    <w:rsid w:val="00F75861"/>
    <w:rsid w:val="00F76419"/>
    <w:rsid w:val="00F83DBF"/>
    <w:rsid w:val="00F86072"/>
    <w:rsid w:val="00F95236"/>
    <w:rsid w:val="00FA2911"/>
    <w:rsid w:val="00FB30E0"/>
    <w:rsid w:val="00FD1434"/>
    <w:rsid w:val="00FD2145"/>
    <w:rsid w:val="00FD63FA"/>
    <w:rsid w:val="00FE1EC6"/>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E058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280717775">
      <w:bodyDiv w:val="1"/>
      <w:marLeft w:val="0"/>
      <w:marRight w:val="0"/>
      <w:marTop w:val="0"/>
      <w:marBottom w:val="0"/>
      <w:divBdr>
        <w:top w:val="none" w:sz="0" w:space="0" w:color="auto"/>
        <w:left w:val="none" w:sz="0" w:space="0" w:color="auto"/>
        <w:bottom w:val="none" w:sz="0" w:space="0" w:color="auto"/>
        <w:right w:val="none" w:sz="0" w:space="0" w:color="auto"/>
      </w:divBdr>
      <w:divsChild>
        <w:div w:id="920025368">
          <w:marLeft w:val="-115"/>
          <w:marRight w:val="0"/>
          <w:marTop w:val="0"/>
          <w:marBottom w:val="0"/>
          <w:divBdr>
            <w:top w:val="none" w:sz="0" w:space="0" w:color="auto"/>
            <w:left w:val="none" w:sz="0" w:space="0" w:color="auto"/>
            <w:bottom w:val="none" w:sz="0" w:space="0" w:color="auto"/>
            <w:right w:val="none" w:sz="0" w:space="0" w:color="auto"/>
          </w:divBdr>
        </w:div>
      </w:divsChild>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 w:id="202342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Connectivity_Methods_Overview.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thenahealth.com/_doc/interfaces/athenaNet_Global_Tables.xl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C4D28"/>
    <w:rsid w:val="002E54B5"/>
    <w:rsid w:val="002F3554"/>
    <w:rsid w:val="003F4A3B"/>
    <w:rsid w:val="005237C9"/>
    <w:rsid w:val="005252E9"/>
    <w:rsid w:val="005260BE"/>
    <w:rsid w:val="0055002C"/>
    <w:rsid w:val="00565CA4"/>
    <w:rsid w:val="005A2F64"/>
    <w:rsid w:val="005D5736"/>
    <w:rsid w:val="00634D18"/>
    <w:rsid w:val="006C760F"/>
    <w:rsid w:val="007534B4"/>
    <w:rsid w:val="00795173"/>
    <w:rsid w:val="007B1722"/>
    <w:rsid w:val="00834296"/>
    <w:rsid w:val="00896775"/>
    <w:rsid w:val="008B73BE"/>
    <w:rsid w:val="008C036B"/>
    <w:rsid w:val="008F4C2D"/>
    <w:rsid w:val="008F79C3"/>
    <w:rsid w:val="0091684D"/>
    <w:rsid w:val="009435DD"/>
    <w:rsid w:val="00997851"/>
    <w:rsid w:val="00A0357C"/>
    <w:rsid w:val="00AE6A2E"/>
    <w:rsid w:val="00B83EF9"/>
    <w:rsid w:val="00BA4FF1"/>
    <w:rsid w:val="00BD62EB"/>
    <w:rsid w:val="00C00843"/>
    <w:rsid w:val="00D328E0"/>
    <w:rsid w:val="00DC1D4A"/>
    <w:rsid w:val="00E23114"/>
    <w:rsid w:val="00E717A5"/>
    <w:rsid w:val="00EB7D44"/>
    <w:rsid w:val="00F025A9"/>
    <w:rsid w:val="00F350EF"/>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3c51730-206c-4746-a2ef-54336263fcb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4.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5.xml><?xml version="1.0" encoding="utf-8"?>
<ds:datastoreItem xmlns:ds="http://schemas.openxmlformats.org/officeDocument/2006/customXml" ds:itemID="{8AF192EA-B7A2-4AD8-B107-1567F1385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3266</Words>
  <Characters>18621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Outbound Patients and Inbound Charges</vt:lpstr>
    </vt:vector>
  </TitlesOfParts>
  <Company>athenahealth, Inc</Company>
  <LinksUpToDate>false</LinksUpToDate>
  <CharactersWithSpaces>21844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Patients and Inbound Charges</dc:title>
  <dc:creator>Janine Pizzimenti</dc:creator>
  <cp:lastModifiedBy>Madeleine Bareau</cp:lastModifiedBy>
  <cp:revision>8</cp:revision>
  <dcterms:created xsi:type="dcterms:W3CDTF">2019-04-02T14:29:00Z</dcterms:created>
  <dcterms:modified xsi:type="dcterms:W3CDTF">2019-07-17T19:44:00Z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y fmtid="{D5CDD505-2E9C-101B-9397-08002B2CF9AE}" pid="6" name="_DocHome">
    <vt:i4>-766342596</vt:i4>
  </property>
</Properties>
</file>