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3C0581" w14:textId="7BD7FE7F" w:rsidR="00C15A4F" w:rsidRDefault="00C15A4F" w:rsidP="00C9148A">
      <w:pPr>
        <w:rPr>
          <w:rFonts w:ascii="MetaBold-Roman" w:hAnsi="MetaBold-Roman" w:cs="MetaBold-Roman"/>
          <w:color w:val="566B10"/>
          <w:sz w:val="36"/>
          <w:szCs w:val="36"/>
        </w:rPr>
      </w:pPr>
      <w:r>
        <w:rPr>
          <w:noProof/>
        </w:rPr>
        <w:drawing>
          <wp:anchor distT="0" distB="0" distL="114300" distR="114300" simplePos="0" relativeHeight="251655168" behindDoc="0" locked="0" layoutInCell="1" allowOverlap="1" wp14:anchorId="0B3C05C7" wp14:editId="69712F26">
            <wp:simplePos x="0" y="0"/>
            <wp:positionH relativeFrom="column">
              <wp:posOffset>697865</wp:posOffset>
            </wp:positionH>
            <wp:positionV relativeFrom="paragraph">
              <wp:posOffset>-254000</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1"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B3C0582" w14:textId="284B3D08" w:rsidR="00C9148A" w:rsidRDefault="009B17F6" w:rsidP="00C9148A">
      <w:r w:rsidRPr="008607CC">
        <w:rPr>
          <w:noProof/>
        </w:rPr>
        <mc:AlternateContent>
          <mc:Choice Requires="wps">
            <w:drawing>
              <wp:anchor distT="0" distB="0" distL="114300" distR="114300" simplePos="0" relativeHeight="251663360" behindDoc="0" locked="0" layoutInCell="1" allowOverlap="1" wp14:anchorId="41CC8954" wp14:editId="215F6595">
                <wp:simplePos x="0" y="0"/>
                <wp:positionH relativeFrom="margin">
                  <wp:align>center</wp:align>
                </wp:positionH>
                <wp:positionV relativeFrom="margin">
                  <wp:posOffset>1274445</wp:posOffset>
                </wp:positionV>
                <wp:extent cx="5359400" cy="2558553"/>
                <wp:effectExtent l="0" t="0" r="12700" b="1333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558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298FE" w14:textId="3D3C1913" w:rsidR="00AD0FCC" w:rsidRPr="00151E50" w:rsidRDefault="00E7498D" w:rsidP="009B17F6">
                            <w:pPr>
                              <w:pStyle w:val="Title"/>
                              <w:rPr>
                                <w:szCs w:val="72"/>
                              </w:rPr>
                            </w:pPr>
                            <w:sdt>
                              <w:sdtPr>
                                <w:rPr>
                                  <w:rStyle w:val="TitleChar"/>
                                  <w:szCs w:val="72"/>
                                </w:rPr>
                                <w:alias w:val="Title"/>
                                <w:tag w:val=""/>
                                <w:id w:val="1377198442"/>
                                <w:placeholder>
                                  <w:docPart w:val="0FBF6F425C1746DC9B9EE06C077752DC"/>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AD0FCC">
                                  <w:rPr>
                                    <w:rStyle w:val="TitleChar"/>
                                    <w:szCs w:val="72"/>
                                  </w:rPr>
                                  <w:t>Inbound athenaNet Single Sign-On</w:t>
                                </w:r>
                              </w:sdtContent>
                            </w:sdt>
                          </w:p>
                          <w:p w14:paraId="7B64319F" w14:textId="2139893F" w:rsidR="00AD0FCC" w:rsidRDefault="00AD0FCC" w:rsidP="009B17F6">
                            <w:pPr>
                              <w:pStyle w:val="Subtitle"/>
                            </w:pPr>
                            <w:r>
                              <w:t>Integration Form</w:t>
                            </w:r>
                          </w:p>
                          <w:p w14:paraId="4DD0A070" w14:textId="77777777" w:rsidR="00AD0FCC" w:rsidRDefault="00AD0FCC" w:rsidP="009B17F6">
                            <w:pPr>
                              <w:pStyle w:val="NoSpacing"/>
                            </w:pPr>
                            <w:r w:rsidRPr="00200084">
                              <w:t>athenahealth, Inc.</w:t>
                            </w:r>
                          </w:p>
                          <w:p w14:paraId="5CD56492" w14:textId="6B242BA4" w:rsidR="00AD0FCC" w:rsidRPr="00295273" w:rsidRDefault="00AD0FCC" w:rsidP="009B17F6">
                            <w:pPr>
                              <w:pStyle w:val="NoSpacing"/>
                            </w:pPr>
                            <w:r w:rsidRPr="00295273">
                              <w:t>Version 1</w:t>
                            </w:r>
                            <w:r>
                              <w:t>8</w:t>
                            </w:r>
                            <w:r w:rsidRPr="00295273">
                              <w:t>.</w:t>
                            </w:r>
                            <w:r>
                              <w:t>12</w:t>
                            </w:r>
                            <w:r w:rsidRPr="00295273">
                              <w:t xml:space="preserve"> Published </w:t>
                            </w:r>
                            <w:r>
                              <w:t>December</w:t>
                            </w:r>
                            <w:r w:rsidRPr="00295273">
                              <w:t xml:space="preserve"> 201</w:t>
                            </w:r>
                            <w:r>
                              <w:t>8</w:t>
                            </w:r>
                          </w:p>
                          <w:p w14:paraId="01802702" w14:textId="77777777" w:rsidR="00AD0FCC" w:rsidRPr="008607CC" w:rsidRDefault="00AD0FCC" w:rsidP="009B17F6">
                            <w:pPr>
                              <w:pStyle w:val="NoSpacing"/>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1CC8954" id="_x0000_t202" coordsize="21600,21600" o:spt="202" path="m,l,21600r21600,l21600,xe">
                <v:stroke joinstyle="miter"/>
                <v:path gradientshapeok="t" o:connecttype="rect"/>
              </v:shapetype>
              <v:shape id="_x0000_tx628" o:spid="_x0000_s1026" type="#_x0000_t202" style="position:absolute;margin-left:0;margin-top:100.35pt;width:422pt;height:201.4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" filled="f" stroked="f">
                <v:textbox inset="0,0,0,0">
                  <w:txbxContent>
                    <w:p w14:paraId="447298FE" w14:textId="3D3C1913" w:rsidR="00AD0FCC" w:rsidRPr="00151E50" w:rsidRDefault="00E7498D" w:rsidP="009B17F6">
                      <w:pPr>
                        <w:pStyle w:val="Title"/>
                        <w:rPr>
                          <w:szCs w:val="72"/>
                        </w:rPr>
                      </w:pPr>
                      <w:sdt>
                        <w:sdtPr>
                          <w:rPr>
                            <w:rStyle w:val="TitleChar"/>
                            <w:szCs w:val="72"/>
                          </w:rPr>
                          <w:alias w:val="Title"/>
                          <w:tag w:val=""/>
                          <w:id w:val="1377198442"/>
                          <w:placeholder>
                            <w:docPart w:val="0FBF6F425C1746DC9B9EE06C077752DC"/>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AD0FCC">
                            <w:rPr>
                              <w:rStyle w:val="TitleChar"/>
                              <w:szCs w:val="72"/>
                            </w:rPr>
                            <w:t>Inbound athenaNet Single Sign-On</w:t>
                          </w:r>
                        </w:sdtContent>
                      </w:sdt>
                    </w:p>
                    <w:p w14:paraId="7B64319F" w14:textId="2139893F" w:rsidR="00AD0FCC" w:rsidRDefault="00AD0FCC" w:rsidP="009B17F6">
                      <w:pPr>
                        <w:pStyle w:val="Subtitle"/>
                      </w:pPr>
                      <w:r>
                        <w:t>Integration Form</w:t>
                      </w:r>
                    </w:p>
                    <w:p w14:paraId="4DD0A070" w14:textId="77777777" w:rsidR="00AD0FCC" w:rsidRDefault="00AD0FCC" w:rsidP="009B17F6">
                      <w:pPr>
                        <w:pStyle w:val="NoSpacing"/>
                      </w:pPr>
                      <w:r w:rsidRPr="00200084">
                        <w:t>athenahealth, Inc.</w:t>
                      </w:r>
                    </w:p>
                    <w:p w14:paraId="5CD56492" w14:textId="6B242BA4" w:rsidR="00AD0FCC" w:rsidRPr="00295273" w:rsidRDefault="00AD0FCC" w:rsidP="009B17F6">
                      <w:pPr>
                        <w:pStyle w:val="NoSpacing"/>
                      </w:pPr>
                      <w:r w:rsidRPr="00295273">
                        <w:t>Version 1</w:t>
                      </w:r>
                      <w:r>
                        <w:t>8</w:t>
                      </w:r>
                      <w:r w:rsidRPr="00295273">
                        <w:t>.</w:t>
                      </w:r>
                      <w:r>
                        <w:t>12</w:t>
                      </w:r>
                      <w:r w:rsidRPr="00295273">
                        <w:t xml:space="preserve"> Published </w:t>
                      </w:r>
                      <w:r>
                        <w:t>December</w:t>
                      </w:r>
                      <w:r w:rsidRPr="00295273">
                        <w:t xml:space="preserve"> 201</w:t>
                      </w:r>
                      <w:r>
                        <w:t>8</w:t>
                      </w:r>
                    </w:p>
                    <w:p w14:paraId="01802702" w14:textId="77777777" w:rsidR="00AD0FCC" w:rsidRPr="008607CC" w:rsidRDefault="00AD0FCC" w:rsidP="009B17F6">
                      <w:pPr>
                        <w:pStyle w:val="NoSpacing"/>
                      </w:pPr>
                    </w:p>
                  </w:txbxContent>
                </v:textbox>
                <w10:wrap anchorx="margin" anchory="margin"/>
              </v:shape>
            </w:pict>
          </mc:Fallback>
        </mc:AlternateContent>
      </w:r>
      <w:r w:rsidR="00C15A4F">
        <w:rPr>
          <w:noProof/>
          <w:sz w:val="24"/>
          <w:szCs w:val="24"/>
        </w:rPr>
        <w:drawing>
          <wp:anchor distT="0" distB="0" distL="114300" distR="114300" simplePos="0" relativeHeight="251661312" behindDoc="1" locked="0" layoutInCell="1" allowOverlap="1" wp14:anchorId="0B3C05CB" wp14:editId="3B1CD606">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2" cstate="print">
                      <a:extLst>
                        <a:ext uri="{28A0092B-C50C-407E-A947-70E740481C1C}">
                          <a14:useLocalDpi xmlns:a14="http://schemas.microsoft.com/office/drawing/2010/main" val="0"/>
                        </a:ext>
                      </a:extLst>
                    </a:blip>
                    <a:srcRect t="54897"/>
                    <a:stretch/>
                  </pic:blipFill>
                  <pic:spPr bwMode="auto">
                    <a:xfrm>
                      <a:off x="0" y="0"/>
                      <a:ext cx="7810832" cy="4541078"/>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15A4F">
        <w:br w:type="page"/>
      </w:r>
    </w:p>
    <w:p w14:paraId="4CE3888C" w14:textId="77777777" w:rsidR="00985E64" w:rsidRDefault="00985E64" w:rsidP="00985E64">
      <w:pPr>
        <w:pStyle w:val="Heading1"/>
      </w:pPr>
      <w:bookmarkStart w:id="0" w:name="_Toc532778893"/>
      <w:r>
        <w:lastRenderedPageBreak/>
        <w:t>Completing This Document</w:t>
      </w:r>
      <w:bookmarkEnd w:id="0"/>
    </w:p>
    <w:p w14:paraId="4FFA4E61" w14:textId="77777777" w:rsidR="00985E64" w:rsidRDefault="00985E64" w:rsidP="00985E64">
      <w:pPr>
        <w:pStyle w:val="Heading2"/>
      </w:pPr>
      <w:bookmarkStart w:id="1" w:name="_Toc532778894"/>
      <w:r>
        <w:t>Scope Review and Approval</w:t>
      </w:r>
      <w:bookmarkEnd w:id="1"/>
    </w:p>
    <w:p w14:paraId="509DD22D" w14:textId="2AEE0465" w:rsidR="00985E64" w:rsidRDefault="00985E64" w:rsidP="00985E64">
      <w:r>
        <w:t xml:space="preserve">Please read the entire </w:t>
      </w:r>
      <w:r w:rsidR="009C07CD">
        <w:t>Integration Form</w:t>
      </w:r>
      <w:r>
        <w:t xml:space="preserve"> and complete all form fields and check-boxes to the best of your ability.  Should you have questions about the </w:t>
      </w:r>
      <w:r w:rsidR="00583D49">
        <w:t>configuratio</w:t>
      </w:r>
      <w:r>
        <w:t xml:space="preserve">n options presented in this document please do not hesitate to discuss with your project engineer.  </w:t>
      </w:r>
    </w:p>
    <w:p w14:paraId="5194FA9D" w14:textId="77777777" w:rsidR="00985E64" w:rsidRDefault="00985E64" w:rsidP="00985E64">
      <w:r>
        <w:t>When this document is completed to your satisfaction, please approve the scope by typing your name below.</w:t>
      </w:r>
    </w:p>
    <w:p w14:paraId="5B5F32F3" w14:textId="00DE9AE6" w:rsidR="00985E64" w:rsidRDefault="00985E64" w:rsidP="00985E64">
      <w:r>
        <w:t>I,</w:t>
      </w:r>
      <w:r w:rsidRPr="00F07DE5">
        <w:rPr>
          <w:rFonts w:eastAsia="MS Gothic"/>
        </w:rPr>
        <w:t xml:space="preserve"> </w:t>
      </w:r>
      <w:r w:rsidRPr="006F2C5A">
        <w:rPr>
          <w:rFonts w:eastAsia="MS Gothic"/>
        </w:rPr>
        <w:fldChar w:fldCharType="begin">
          <w:ffData>
            <w:name w:val="Text1"/>
            <w:enabled/>
            <w:calcOnExit w:val="0"/>
            <w:textInput/>
          </w:ffData>
        </w:fldChar>
      </w:r>
      <w:r w:rsidRPr="006F2C5A">
        <w:rPr>
          <w:rFonts w:eastAsia="MS Gothic"/>
        </w:rPr>
        <w:instrText xml:space="preserve"> FORMTEXT </w:instrText>
      </w:r>
      <w:r w:rsidRPr="006F2C5A">
        <w:rPr>
          <w:rFonts w:eastAsia="MS Gothic"/>
        </w:rPr>
      </w:r>
      <w:r w:rsidRPr="006F2C5A">
        <w:rPr>
          <w:rFonts w:eastAsia="MS Gothic"/>
        </w:rPr>
        <w:fldChar w:fldCharType="separate"/>
      </w:r>
      <w:r w:rsidR="00994AF2">
        <w:rPr>
          <w:rFonts w:eastAsia="MS Gothic"/>
        </w:rPr>
        <w:t> </w:t>
      </w:r>
      <w:r w:rsidR="00994AF2">
        <w:rPr>
          <w:rFonts w:eastAsia="MS Gothic"/>
        </w:rPr>
        <w:t> </w:t>
      </w:r>
      <w:r w:rsidR="00994AF2">
        <w:rPr>
          <w:rFonts w:eastAsia="MS Gothic"/>
        </w:rPr>
        <w:t> </w:t>
      </w:r>
      <w:r w:rsidR="00994AF2">
        <w:rPr>
          <w:rFonts w:eastAsia="MS Gothic"/>
        </w:rPr>
        <w:t> </w:t>
      </w:r>
      <w:r w:rsidR="00994AF2">
        <w:rPr>
          <w:rFonts w:eastAsia="MS Gothic"/>
        </w:rPr>
        <w:t> </w:t>
      </w:r>
      <w:r w:rsidRPr="006F2C5A">
        <w:rPr>
          <w:rFonts w:eastAsia="MS Gothic"/>
        </w:rPr>
        <w:fldChar w:fldCharType="end"/>
      </w:r>
      <w:r>
        <w:t xml:space="preserve">, agree to the </w:t>
      </w:r>
      <w:r w:rsidR="00D27BC8">
        <w:t>integration</w:t>
      </w:r>
      <w:r>
        <w:t xml:space="preserve"> design as described here in this document.</w:t>
      </w:r>
    </w:p>
    <w:p w14:paraId="1B79B3AA" w14:textId="77777777" w:rsidR="00985E64" w:rsidRDefault="00985E64" w:rsidP="00985E64">
      <w:r>
        <w:t xml:space="preserve">Date: </w:t>
      </w:r>
      <w:r w:rsidRPr="006F2C5A">
        <w:rPr>
          <w:rFonts w:eastAsia="MS Gothic"/>
        </w:rPr>
        <w:fldChar w:fldCharType="begin">
          <w:ffData>
            <w:name w:val="Text1"/>
            <w:enabled/>
            <w:calcOnExit w:val="0"/>
            <w:textInput/>
          </w:ffData>
        </w:fldChar>
      </w:r>
      <w:r w:rsidRPr="006F2C5A">
        <w:rPr>
          <w:rFonts w:eastAsia="MS Gothic"/>
        </w:rPr>
        <w:instrText xml:space="preserve"> FORMTEXT </w:instrText>
      </w:r>
      <w:r w:rsidRPr="006F2C5A">
        <w:rPr>
          <w:rFonts w:eastAsia="MS Gothic"/>
        </w:rPr>
      </w:r>
      <w:r w:rsidRPr="006F2C5A">
        <w:rPr>
          <w:rFonts w:eastAsia="MS Gothic"/>
        </w:rPr>
        <w:fldChar w:fldCharType="separate"/>
      </w:r>
      <w:r>
        <w:rPr>
          <w:rFonts w:eastAsia="MS Gothic"/>
          <w:noProof/>
        </w:rPr>
        <w:t> </w:t>
      </w:r>
      <w:r>
        <w:rPr>
          <w:rFonts w:eastAsia="MS Gothic"/>
          <w:noProof/>
        </w:rPr>
        <w:t> </w:t>
      </w:r>
      <w:r>
        <w:rPr>
          <w:rFonts w:eastAsia="MS Gothic"/>
          <w:noProof/>
        </w:rPr>
        <w:t> </w:t>
      </w:r>
      <w:r>
        <w:rPr>
          <w:rFonts w:eastAsia="MS Gothic"/>
          <w:noProof/>
        </w:rPr>
        <w:t> </w:t>
      </w:r>
      <w:r>
        <w:rPr>
          <w:rFonts w:eastAsia="MS Gothic"/>
          <w:noProof/>
        </w:rPr>
        <w:t> </w:t>
      </w:r>
      <w:r w:rsidRPr="006F2C5A">
        <w:rPr>
          <w:rFonts w:eastAsia="MS Gothic"/>
        </w:rPr>
        <w:fldChar w:fldCharType="end"/>
      </w:r>
    </w:p>
    <w:p w14:paraId="3244FBB9" w14:textId="77777777" w:rsidR="00985E64" w:rsidRDefault="00985E64" w:rsidP="00985E64"/>
    <w:p w14:paraId="0B3C0592" w14:textId="50EC1553" w:rsidR="00A16A2E" w:rsidRDefault="00A97431" w:rsidP="00E35999">
      <w:pPr>
        <w:pStyle w:val="Heading1"/>
        <w:rPr>
          <w:rStyle w:val="Heading1Char"/>
        </w:rPr>
      </w:pPr>
      <w:bookmarkStart w:id="2" w:name="_Toc532778895"/>
      <w:r>
        <w:rPr>
          <w:rStyle w:val="Heading1Char"/>
        </w:rPr>
        <w:lastRenderedPageBreak/>
        <w:t>Project Information</w:t>
      </w:r>
      <w:bookmarkEnd w:id="2"/>
    </w:p>
    <w:p w14:paraId="221EF792" w14:textId="45E76097" w:rsidR="00E35AE3" w:rsidRDefault="00A97431" w:rsidP="00A97431">
      <w:pPr>
        <w:rPr>
          <w:lang w:eastAsia="ja-JP"/>
        </w:rPr>
      </w:pPr>
      <w:r>
        <w:rPr>
          <w:lang w:eastAsia="ja-JP"/>
        </w:rPr>
        <w:t xml:space="preserve">Please fill the following out to </w:t>
      </w:r>
      <w:r w:rsidR="00E866D1">
        <w:rPr>
          <w:lang w:eastAsia="ja-JP"/>
        </w:rPr>
        <w:t>the best of your ability for this I</w:t>
      </w:r>
      <w:r w:rsidR="009B17F6">
        <w:rPr>
          <w:lang w:eastAsia="ja-JP"/>
        </w:rPr>
        <w:t>nbound athenaNet Single Sign-</w:t>
      </w:r>
      <w:r w:rsidR="00AC6EEF">
        <w:rPr>
          <w:lang w:eastAsia="ja-JP"/>
        </w:rPr>
        <w:t>On (SSO)</w:t>
      </w:r>
      <w:r>
        <w:rPr>
          <w:lang w:eastAsia="ja-JP"/>
        </w:rPr>
        <w:t xml:space="preserve"> project</w:t>
      </w:r>
      <w:r w:rsidR="00AC6EEF">
        <w:rPr>
          <w:lang w:eastAsia="ja-JP"/>
        </w:rPr>
        <w:t xml:space="preserve">. </w:t>
      </w:r>
    </w:p>
    <w:tbl>
      <w:tblPr>
        <w:tblStyle w:val="ISQTable-New"/>
        <w:tblW w:w="5000" w:type="pct"/>
        <w:tblLook w:val="0420" w:firstRow="1" w:lastRow="0" w:firstColumn="0" w:lastColumn="0" w:noHBand="0" w:noVBand="1"/>
      </w:tblPr>
      <w:tblGrid>
        <w:gridCol w:w="5039"/>
        <w:gridCol w:w="5761"/>
      </w:tblGrid>
      <w:tr w:rsidR="00AD0FCC" w:rsidRPr="002E4255" w14:paraId="3B27553B" w14:textId="77777777" w:rsidTr="00AD0FCC">
        <w:trPr>
          <w:cnfStyle w:val="100000000000" w:firstRow="1" w:lastRow="0" w:firstColumn="0" w:lastColumn="0" w:oddVBand="0" w:evenVBand="0" w:oddHBand="0" w:evenHBand="0" w:firstRowFirstColumn="0" w:firstRowLastColumn="0" w:lastRowFirstColumn="0" w:lastRowLastColumn="0"/>
        </w:trPr>
        <w:tc>
          <w:tcPr>
            <w:tcW w:w="2333" w:type="pct"/>
          </w:tcPr>
          <w:p w14:paraId="78E5BCBB" w14:textId="77777777" w:rsidR="00AD0FCC" w:rsidRPr="002E4255" w:rsidRDefault="00AD0FCC" w:rsidP="005B58BE">
            <w:pPr>
              <w:pStyle w:val="NoSpacing"/>
              <w:rPr>
                <w:b w:val="0"/>
              </w:rPr>
            </w:pPr>
            <w:bookmarkStart w:id="3" w:name="_Toc468795938"/>
            <w:r w:rsidRPr="00985E64">
              <w:t>General Information</w:t>
            </w:r>
          </w:p>
        </w:tc>
        <w:bookmarkEnd w:id="3"/>
        <w:tc>
          <w:tcPr>
            <w:tcW w:w="2667" w:type="pct"/>
          </w:tcPr>
          <w:p w14:paraId="7EB32F37" w14:textId="33FFD6F1" w:rsidR="00AD0FCC" w:rsidRPr="002E4255" w:rsidRDefault="00AD0FCC" w:rsidP="005B58BE">
            <w:pPr>
              <w:pStyle w:val="NoSpacing"/>
            </w:pPr>
          </w:p>
        </w:tc>
      </w:tr>
      <w:tr w:rsidR="002B3E7F" w:rsidRPr="002E4255" w14:paraId="5E78E595" w14:textId="77777777" w:rsidTr="00AD0F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33" w:type="pct"/>
          </w:tcPr>
          <w:p w14:paraId="328E1AE0" w14:textId="32C07EE3" w:rsidR="002B3E7F" w:rsidRPr="002E4255" w:rsidRDefault="00076EC0" w:rsidP="00076EC0">
            <w:pPr>
              <w:ind w:right="-320"/>
            </w:pPr>
            <w:r>
              <w:t>athenahealth Practice Name:</w:t>
            </w:r>
          </w:p>
        </w:tc>
        <w:sdt>
          <w:sdtPr>
            <w:id w:val="-1314943848"/>
            <w:placeholder>
              <w:docPart w:val="4A2024D3C9EE48EE87F40D462D25DE0F"/>
            </w:placeholder>
            <w:showingPlcHdr/>
            <w:text/>
          </w:sdtPr>
          <w:sdtEndPr/>
          <w:sdtContent>
            <w:tc>
              <w:tcPr>
                <w:tcW w:w="2667" w:type="pct"/>
              </w:tcPr>
              <w:p w14:paraId="10A9D5B9" w14:textId="54E17ED0" w:rsidR="002B3E7F" w:rsidRDefault="00994AF2" w:rsidP="0014375A">
                <w:r w:rsidRPr="00994AF2">
                  <w:rPr>
                    <w:rStyle w:val="PlaceholderText"/>
                  </w:rPr>
                  <w:t>Click here to enter text.</w:t>
                </w:r>
              </w:p>
            </w:tc>
          </w:sdtContent>
        </w:sdt>
      </w:tr>
      <w:tr w:rsidR="002B3E7F" w:rsidRPr="002E4255" w14:paraId="4725B0E1" w14:textId="77777777" w:rsidTr="00AD0F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333" w:type="pct"/>
          </w:tcPr>
          <w:p w14:paraId="7908BA34" w14:textId="41CD440C" w:rsidR="002B3E7F" w:rsidRPr="002E4255" w:rsidRDefault="002B3E7F" w:rsidP="00B94128">
            <w:r>
              <w:t>athenahealth Practice Context ID:</w:t>
            </w:r>
          </w:p>
        </w:tc>
        <w:sdt>
          <w:sdtPr>
            <w:id w:val="-149372273"/>
            <w:placeholder>
              <w:docPart w:val="6B9D63D1CDBB47BD9C30063120DC6EFA"/>
            </w:placeholder>
            <w:showingPlcHdr/>
            <w:text/>
          </w:sdtPr>
          <w:sdtEndPr/>
          <w:sdtContent>
            <w:tc>
              <w:tcPr>
                <w:tcW w:w="2667" w:type="pct"/>
              </w:tcPr>
              <w:p w14:paraId="5EDC5E97" w14:textId="27C9BEF0" w:rsidR="002B3E7F" w:rsidRDefault="00994AF2" w:rsidP="00445E9B">
                <w:r w:rsidRPr="00994AF2">
                  <w:rPr>
                    <w:rStyle w:val="PlaceholderText"/>
                  </w:rPr>
                  <w:t>Click here to enter text.</w:t>
                </w:r>
              </w:p>
            </w:tc>
          </w:sdtContent>
        </w:sdt>
      </w:tr>
      <w:tr w:rsidR="00076EC0" w:rsidRPr="002E4255" w14:paraId="2ADD5EED" w14:textId="77777777" w:rsidTr="00AD0F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33" w:type="pct"/>
          </w:tcPr>
          <w:p w14:paraId="7BA1E710" w14:textId="1DD09253" w:rsidR="00076EC0" w:rsidRDefault="00076EC0" w:rsidP="00076EC0">
            <w:r>
              <w:t>athenahealth Project Engineer:</w:t>
            </w:r>
          </w:p>
        </w:tc>
        <w:sdt>
          <w:sdtPr>
            <w:id w:val="-399524035"/>
            <w:placeholder>
              <w:docPart w:val="0BEB5E9149824F9A8AB88D852ABA5069"/>
            </w:placeholder>
            <w:showingPlcHdr/>
            <w:text/>
          </w:sdtPr>
          <w:sdtEndPr/>
          <w:sdtContent>
            <w:tc>
              <w:tcPr>
                <w:tcW w:w="2667" w:type="pct"/>
              </w:tcPr>
              <w:p w14:paraId="0D2A4D1F" w14:textId="78690B02" w:rsidR="00076EC0" w:rsidRDefault="00994AF2" w:rsidP="0014375A">
                <w:r w:rsidRPr="00994AF2">
                  <w:rPr>
                    <w:rStyle w:val="PlaceholderText"/>
                  </w:rPr>
                  <w:t>Click here to enter text.</w:t>
                </w:r>
              </w:p>
            </w:tc>
          </w:sdtContent>
        </w:sdt>
      </w:tr>
      <w:tr w:rsidR="00076EC0" w:rsidRPr="002E4255" w14:paraId="660B6C82" w14:textId="77777777" w:rsidTr="00AD0F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333" w:type="pct"/>
          </w:tcPr>
          <w:p w14:paraId="13999FFB" w14:textId="388A1E38" w:rsidR="00076EC0" w:rsidRDefault="00AD0FCC" w:rsidP="007A3F1D">
            <w:r>
              <w:t>a</w:t>
            </w:r>
            <w:r w:rsidR="00076EC0">
              <w:t>thenahealth Project Engineer Contact Information:</w:t>
            </w:r>
          </w:p>
        </w:tc>
        <w:sdt>
          <w:sdtPr>
            <w:id w:val="-884789301"/>
            <w:placeholder>
              <w:docPart w:val="4EDEC56E732F4A68A7CA1D208C86CA7A"/>
            </w:placeholder>
            <w:showingPlcHdr/>
            <w:text/>
          </w:sdtPr>
          <w:sdtEndPr/>
          <w:sdtContent>
            <w:tc>
              <w:tcPr>
                <w:tcW w:w="2667" w:type="pct"/>
              </w:tcPr>
              <w:p w14:paraId="079B25F2" w14:textId="11E8D29D" w:rsidR="00076EC0" w:rsidRDefault="00994AF2" w:rsidP="0014375A">
                <w:r w:rsidRPr="00994AF2">
                  <w:rPr>
                    <w:rStyle w:val="PlaceholderText"/>
                  </w:rPr>
                  <w:t>Click here to enter text.</w:t>
                </w:r>
              </w:p>
            </w:tc>
          </w:sdtContent>
        </w:sdt>
      </w:tr>
      <w:tr w:rsidR="007A3F1D" w:rsidRPr="002E4255" w14:paraId="55800A64" w14:textId="77777777" w:rsidTr="00AD0F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33" w:type="pct"/>
          </w:tcPr>
          <w:p w14:paraId="05D54116" w14:textId="338098B2" w:rsidR="007A3F1D" w:rsidRDefault="00076EC0" w:rsidP="007A3F1D">
            <w:r>
              <w:t xml:space="preserve">Event Number </w:t>
            </w:r>
            <w:r w:rsidRPr="00076EC0">
              <w:rPr>
                <w:b w:val="0"/>
              </w:rPr>
              <w:t>(for internal athenahealth tracking)</w:t>
            </w:r>
            <w:r>
              <w:t>:</w:t>
            </w:r>
          </w:p>
        </w:tc>
        <w:sdt>
          <w:sdtPr>
            <w:id w:val="1580634861"/>
            <w:placeholder>
              <w:docPart w:val="F5DF894694BC49CF980DE258CA03B746"/>
            </w:placeholder>
            <w:showingPlcHdr/>
            <w:text/>
          </w:sdtPr>
          <w:sdtEndPr/>
          <w:sdtContent>
            <w:tc>
              <w:tcPr>
                <w:tcW w:w="2667" w:type="pct"/>
              </w:tcPr>
              <w:p w14:paraId="612EA515" w14:textId="6036E3C9" w:rsidR="007A3F1D" w:rsidRDefault="00994AF2" w:rsidP="0014375A">
                <w:r w:rsidRPr="00994AF2">
                  <w:rPr>
                    <w:rStyle w:val="PlaceholderText"/>
                  </w:rPr>
                  <w:t>Click here to enter text.</w:t>
                </w:r>
              </w:p>
            </w:tc>
          </w:sdtContent>
        </w:sdt>
      </w:tr>
    </w:tbl>
    <w:p w14:paraId="4354F231" w14:textId="77777777" w:rsidR="002B3E7F" w:rsidRDefault="002B3E7F" w:rsidP="00A16A2E">
      <w:pPr>
        <w:rPr>
          <w:lang w:eastAsia="ja-JP"/>
        </w:rPr>
      </w:pPr>
    </w:p>
    <w:tbl>
      <w:tblPr>
        <w:tblStyle w:val="ISQTable-New"/>
        <w:tblW w:w="11005" w:type="dxa"/>
        <w:tblLayout w:type="fixed"/>
        <w:tblLook w:val="0420" w:firstRow="1" w:lastRow="0" w:firstColumn="0" w:lastColumn="0" w:noHBand="0" w:noVBand="1"/>
      </w:tblPr>
      <w:tblGrid>
        <w:gridCol w:w="2610"/>
        <w:gridCol w:w="2700"/>
        <w:gridCol w:w="1080"/>
        <w:gridCol w:w="4615"/>
      </w:tblGrid>
      <w:tr w:rsidR="009B17F6" w:rsidRPr="00F76419" w14:paraId="5CBE6DCE" w14:textId="77777777" w:rsidTr="00B94128">
        <w:trPr>
          <w:cnfStyle w:val="100000000000" w:firstRow="1" w:lastRow="0" w:firstColumn="0" w:lastColumn="0" w:oddVBand="0" w:evenVBand="0" w:oddHBand="0" w:evenHBand="0" w:firstRowFirstColumn="0" w:firstRowLastColumn="0" w:lastRowFirstColumn="0" w:lastRowLastColumn="0"/>
        </w:trPr>
        <w:tc>
          <w:tcPr>
            <w:tcW w:w="11005" w:type="dxa"/>
            <w:gridSpan w:val="4"/>
          </w:tcPr>
          <w:p w14:paraId="3B80F186" w14:textId="07092C54" w:rsidR="009B17F6" w:rsidRPr="00F76419" w:rsidRDefault="009B17F6" w:rsidP="005B58BE">
            <w:pPr>
              <w:pStyle w:val="NoSpacing"/>
            </w:pPr>
            <w:r w:rsidRPr="00985E64">
              <w:t>Clien</w:t>
            </w:r>
            <w:r w:rsidR="00A97431" w:rsidRPr="00985E64">
              <w:t xml:space="preserve">t </w:t>
            </w:r>
            <w:r w:rsidRPr="00985E64">
              <w:t>Information</w:t>
            </w:r>
          </w:p>
        </w:tc>
      </w:tr>
      <w:tr w:rsidR="009B17F6" w:rsidRPr="00985E64" w14:paraId="1F604E84" w14:textId="77777777" w:rsidTr="00AD0F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0" w:type="dxa"/>
          </w:tcPr>
          <w:p w14:paraId="6AB495D4" w14:textId="77777777" w:rsidR="009B17F6" w:rsidRPr="00985E64" w:rsidRDefault="009B17F6" w:rsidP="005B58BE">
            <w:pPr>
              <w:pStyle w:val="NoSpacing"/>
            </w:pPr>
            <w:r w:rsidRPr="00985E64">
              <w:t>Contact</w:t>
            </w:r>
          </w:p>
        </w:tc>
        <w:tc>
          <w:tcPr>
            <w:tcW w:w="2700" w:type="dxa"/>
          </w:tcPr>
          <w:p w14:paraId="2CE4C58D" w14:textId="77777777" w:rsidR="009B17F6" w:rsidRPr="00985E64" w:rsidRDefault="009B17F6" w:rsidP="005B58BE">
            <w:pPr>
              <w:pStyle w:val="NoSpacing"/>
            </w:pPr>
            <w:r w:rsidRPr="00985E64">
              <w:t>Role</w:t>
            </w:r>
          </w:p>
        </w:tc>
        <w:tc>
          <w:tcPr>
            <w:tcW w:w="5695" w:type="dxa"/>
            <w:gridSpan w:val="2"/>
          </w:tcPr>
          <w:p w14:paraId="5F7B7C66" w14:textId="0FA175E5" w:rsidR="009B17F6" w:rsidRPr="00985E64" w:rsidRDefault="009B17F6" w:rsidP="005B58BE">
            <w:pPr>
              <w:pStyle w:val="NoSpacing"/>
            </w:pPr>
            <w:r w:rsidRPr="00985E64">
              <w:t>Details</w:t>
            </w:r>
          </w:p>
        </w:tc>
      </w:tr>
      <w:tr w:rsidR="009B17F6" w:rsidRPr="00F76419" w14:paraId="690FD586" w14:textId="77777777" w:rsidTr="00AD0F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10" w:type="dxa"/>
            <w:vMerge w:val="restart"/>
          </w:tcPr>
          <w:p w14:paraId="4CB0E24A" w14:textId="77777777" w:rsidR="009B17F6" w:rsidRPr="00F76419" w:rsidRDefault="009B17F6" w:rsidP="00B94128">
            <w:r w:rsidRPr="00F76419">
              <w:t>Project Business Contact</w:t>
            </w:r>
          </w:p>
        </w:tc>
        <w:tc>
          <w:tcPr>
            <w:tcW w:w="2700" w:type="dxa"/>
            <w:vMerge w:val="restart"/>
          </w:tcPr>
          <w:p w14:paraId="38E5FD89" w14:textId="77777777" w:rsidR="009B17F6" w:rsidRPr="00F76419" w:rsidRDefault="009B17F6" w:rsidP="00B94128">
            <w:r w:rsidRPr="00F76419">
              <w:t>Responsible for overall success of the project</w:t>
            </w:r>
          </w:p>
        </w:tc>
        <w:tc>
          <w:tcPr>
            <w:tcW w:w="1080" w:type="dxa"/>
          </w:tcPr>
          <w:p w14:paraId="6A3C43A3" w14:textId="77777777" w:rsidR="009B17F6" w:rsidRPr="00F76419" w:rsidRDefault="009B17F6" w:rsidP="00B94128">
            <w:r w:rsidRPr="00F76419">
              <w:t>Name:</w:t>
            </w:r>
            <w:r>
              <w:t xml:space="preserve"> </w:t>
            </w:r>
          </w:p>
        </w:tc>
        <w:tc>
          <w:tcPr>
            <w:tcW w:w="4615" w:type="dxa"/>
          </w:tcPr>
          <w:p w14:paraId="24FBC05F" w14:textId="494DAFB3" w:rsidR="009B17F6" w:rsidRPr="00B9395F" w:rsidRDefault="009B17F6" w:rsidP="0014375A">
            <w:r w:rsidRPr="00B9395F">
              <w:fldChar w:fldCharType="begin">
                <w:ffData>
                  <w:name w:val="Text1"/>
                  <w:enabled/>
                  <w:calcOnExit w:val="0"/>
                  <w:textInput/>
                </w:ffData>
              </w:fldChar>
            </w:r>
            <w:r w:rsidRPr="00B9395F">
              <w:instrText xml:space="preserve"> FORMTEXT </w:instrText>
            </w:r>
            <w:r w:rsidRPr="00B9395F">
              <w:fldChar w:fldCharType="separate"/>
            </w:r>
            <w:r w:rsidR="00906307">
              <w:t> </w:t>
            </w:r>
            <w:r w:rsidR="00906307">
              <w:t> </w:t>
            </w:r>
            <w:r w:rsidR="00906307">
              <w:t> </w:t>
            </w:r>
            <w:r w:rsidR="00906307">
              <w:t> </w:t>
            </w:r>
            <w:r w:rsidR="00906307">
              <w:t> </w:t>
            </w:r>
            <w:r w:rsidRPr="00B9395F">
              <w:fldChar w:fldCharType="end"/>
            </w:r>
          </w:p>
        </w:tc>
      </w:tr>
      <w:tr w:rsidR="009B17F6" w:rsidRPr="00F76419" w14:paraId="31397E3A" w14:textId="77777777" w:rsidTr="00AD0F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0" w:type="dxa"/>
            <w:vMerge/>
          </w:tcPr>
          <w:p w14:paraId="1F7F6DCB" w14:textId="77777777" w:rsidR="009B17F6" w:rsidRPr="00F76419" w:rsidRDefault="009B17F6" w:rsidP="00B94128"/>
        </w:tc>
        <w:tc>
          <w:tcPr>
            <w:tcW w:w="2700" w:type="dxa"/>
            <w:vMerge/>
          </w:tcPr>
          <w:p w14:paraId="76A3BEBD" w14:textId="77777777" w:rsidR="009B17F6" w:rsidRPr="00F76419" w:rsidRDefault="009B17F6" w:rsidP="00B94128"/>
        </w:tc>
        <w:tc>
          <w:tcPr>
            <w:tcW w:w="1080" w:type="dxa"/>
          </w:tcPr>
          <w:p w14:paraId="02D94922" w14:textId="77777777" w:rsidR="009B17F6" w:rsidRPr="00F76419" w:rsidRDefault="009B17F6" w:rsidP="00B94128">
            <w:r w:rsidRPr="00F76419">
              <w:t xml:space="preserve">Phone: </w:t>
            </w:r>
          </w:p>
        </w:tc>
        <w:tc>
          <w:tcPr>
            <w:tcW w:w="4615" w:type="dxa"/>
          </w:tcPr>
          <w:p w14:paraId="64D74330" w14:textId="469ECD3A" w:rsidR="009B17F6" w:rsidRPr="00B9395F" w:rsidRDefault="009B17F6" w:rsidP="00B94128">
            <w:r w:rsidRPr="00B9395F">
              <w:fldChar w:fldCharType="begin">
                <w:ffData>
                  <w:name w:val="Text1"/>
                  <w:enabled/>
                  <w:calcOnExit w:val="0"/>
                  <w:textInput/>
                </w:ffData>
              </w:fldChar>
            </w:r>
            <w:r w:rsidRPr="00B9395F">
              <w:instrText xml:space="preserve"> FORMTEXT </w:instrText>
            </w:r>
            <w:r w:rsidRPr="00B9395F">
              <w:fldChar w:fldCharType="separate"/>
            </w:r>
            <w:r w:rsidR="00906307">
              <w:t> </w:t>
            </w:r>
            <w:r w:rsidR="00906307">
              <w:t> </w:t>
            </w:r>
            <w:r w:rsidR="00906307">
              <w:t> </w:t>
            </w:r>
            <w:r w:rsidR="00906307">
              <w:t> </w:t>
            </w:r>
            <w:r w:rsidR="00906307">
              <w:t> </w:t>
            </w:r>
            <w:r w:rsidRPr="00B9395F">
              <w:fldChar w:fldCharType="end"/>
            </w:r>
          </w:p>
        </w:tc>
      </w:tr>
      <w:tr w:rsidR="009B17F6" w:rsidRPr="00F76419" w14:paraId="56CBD71F" w14:textId="77777777" w:rsidTr="00AD0F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10" w:type="dxa"/>
            <w:vMerge/>
          </w:tcPr>
          <w:p w14:paraId="05AC563C" w14:textId="77777777" w:rsidR="009B17F6" w:rsidRPr="00F76419" w:rsidRDefault="009B17F6" w:rsidP="00B94128"/>
        </w:tc>
        <w:tc>
          <w:tcPr>
            <w:tcW w:w="2700" w:type="dxa"/>
            <w:vMerge/>
          </w:tcPr>
          <w:p w14:paraId="3F74E322" w14:textId="77777777" w:rsidR="009B17F6" w:rsidRPr="00F76419" w:rsidRDefault="009B17F6" w:rsidP="00B94128"/>
        </w:tc>
        <w:tc>
          <w:tcPr>
            <w:tcW w:w="1080" w:type="dxa"/>
          </w:tcPr>
          <w:p w14:paraId="023A770E" w14:textId="77777777" w:rsidR="009B17F6" w:rsidRPr="00F76419" w:rsidRDefault="009B17F6" w:rsidP="00B94128">
            <w:r w:rsidRPr="00F76419">
              <w:t xml:space="preserve">Email: </w:t>
            </w:r>
          </w:p>
        </w:tc>
        <w:tc>
          <w:tcPr>
            <w:tcW w:w="4615" w:type="dxa"/>
          </w:tcPr>
          <w:p w14:paraId="17F6168D" w14:textId="499D0F85" w:rsidR="009B17F6" w:rsidRPr="00B9395F" w:rsidRDefault="009B17F6" w:rsidP="0014375A">
            <w:r w:rsidRPr="00B9395F">
              <w:fldChar w:fldCharType="begin">
                <w:ffData>
                  <w:name w:val="Text1"/>
                  <w:enabled/>
                  <w:calcOnExit w:val="0"/>
                  <w:textInput/>
                </w:ffData>
              </w:fldChar>
            </w:r>
            <w:r w:rsidRPr="00B9395F">
              <w:instrText xml:space="preserve"> FORMTEXT </w:instrText>
            </w:r>
            <w:r w:rsidRPr="00B9395F">
              <w:fldChar w:fldCharType="separate"/>
            </w:r>
            <w:r w:rsidR="00906307">
              <w:t> </w:t>
            </w:r>
            <w:r w:rsidR="00906307">
              <w:t> </w:t>
            </w:r>
            <w:r w:rsidR="00906307">
              <w:t> </w:t>
            </w:r>
            <w:r w:rsidR="00906307">
              <w:t> </w:t>
            </w:r>
            <w:r w:rsidR="00906307">
              <w:t> </w:t>
            </w:r>
            <w:r w:rsidRPr="00B9395F">
              <w:fldChar w:fldCharType="end"/>
            </w:r>
          </w:p>
        </w:tc>
      </w:tr>
      <w:tr w:rsidR="009B17F6" w:rsidRPr="00F76419" w14:paraId="31E72A7B" w14:textId="77777777" w:rsidTr="00AD0F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0" w:type="dxa"/>
            <w:vMerge w:val="restart"/>
          </w:tcPr>
          <w:p w14:paraId="65089E12" w14:textId="471E2543" w:rsidR="009B17F6" w:rsidRPr="00F76419" w:rsidRDefault="009B17F6" w:rsidP="009B17F6">
            <w:r w:rsidRPr="00F76419">
              <w:t xml:space="preserve">Project </w:t>
            </w:r>
            <w:r>
              <w:t>Technical</w:t>
            </w:r>
            <w:r w:rsidRPr="00F76419">
              <w:t xml:space="preserve"> Contact</w:t>
            </w:r>
          </w:p>
        </w:tc>
        <w:tc>
          <w:tcPr>
            <w:tcW w:w="2700" w:type="dxa"/>
            <w:vMerge w:val="restart"/>
          </w:tcPr>
          <w:p w14:paraId="16A50244" w14:textId="107151B1" w:rsidR="009B17F6" w:rsidRPr="00F76419" w:rsidRDefault="00967B5F" w:rsidP="00B94128">
            <w:r>
              <w:t>Responsible for SSO configuration on client side</w:t>
            </w:r>
          </w:p>
        </w:tc>
        <w:tc>
          <w:tcPr>
            <w:tcW w:w="1080" w:type="dxa"/>
          </w:tcPr>
          <w:p w14:paraId="5354A97E" w14:textId="77777777" w:rsidR="009B17F6" w:rsidRPr="00F76419" w:rsidRDefault="009B17F6" w:rsidP="00B94128">
            <w:r w:rsidRPr="00F76419">
              <w:t xml:space="preserve">Name: </w:t>
            </w:r>
          </w:p>
        </w:tc>
        <w:tc>
          <w:tcPr>
            <w:tcW w:w="4615" w:type="dxa"/>
          </w:tcPr>
          <w:p w14:paraId="71F728DA" w14:textId="53097393" w:rsidR="009B17F6" w:rsidRPr="00B9395F" w:rsidRDefault="009B17F6" w:rsidP="0014375A">
            <w:r w:rsidRPr="00B9395F">
              <w:fldChar w:fldCharType="begin">
                <w:ffData>
                  <w:name w:val="Text1"/>
                  <w:enabled/>
                  <w:calcOnExit w:val="0"/>
                  <w:textInput/>
                </w:ffData>
              </w:fldChar>
            </w:r>
            <w:r w:rsidRPr="00B9395F">
              <w:instrText xml:space="preserve"> FORMTEXT </w:instrText>
            </w:r>
            <w:r w:rsidRPr="00B9395F">
              <w:fldChar w:fldCharType="separate"/>
            </w:r>
            <w:r w:rsidR="00906307">
              <w:t> </w:t>
            </w:r>
            <w:r w:rsidR="00906307">
              <w:t> </w:t>
            </w:r>
            <w:r w:rsidR="00906307">
              <w:t> </w:t>
            </w:r>
            <w:r w:rsidR="00906307">
              <w:t> </w:t>
            </w:r>
            <w:r w:rsidR="00906307">
              <w:t> </w:t>
            </w:r>
            <w:r w:rsidRPr="00B9395F">
              <w:fldChar w:fldCharType="end"/>
            </w:r>
          </w:p>
        </w:tc>
      </w:tr>
      <w:tr w:rsidR="009B17F6" w:rsidRPr="00F76419" w14:paraId="07F05892" w14:textId="77777777" w:rsidTr="00AD0F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10" w:type="dxa"/>
            <w:vMerge/>
          </w:tcPr>
          <w:p w14:paraId="0C55911F" w14:textId="77777777" w:rsidR="009B17F6" w:rsidRPr="00F76419" w:rsidRDefault="009B17F6" w:rsidP="00B94128"/>
        </w:tc>
        <w:tc>
          <w:tcPr>
            <w:tcW w:w="2700" w:type="dxa"/>
            <w:vMerge/>
          </w:tcPr>
          <w:p w14:paraId="49ACFCF8" w14:textId="77777777" w:rsidR="009B17F6" w:rsidRPr="00F76419" w:rsidRDefault="009B17F6" w:rsidP="00B94128"/>
        </w:tc>
        <w:tc>
          <w:tcPr>
            <w:tcW w:w="1080" w:type="dxa"/>
          </w:tcPr>
          <w:p w14:paraId="0C71A477" w14:textId="77777777" w:rsidR="009B17F6" w:rsidRPr="00F76419" w:rsidRDefault="009B17F6" w:rsidP="00B94128">
            <w:r w:rsidRPr="00F76419">
              <w:t xml:space="preserve">Phone: </w:t>
            </w:r>
          </w:p>
        </w:tc>
        <w:tc>
          <w:tcPr>
            <w:tcW w:w="4615" w:type="dxa"/>
          </w:tcPr>
          <w:p w14:paraId="7EBF320F" w14:textId="77777777" w:rsidR="009B17F6" w:rsidRPr="00B9395F" w:rsidRDefault="009B17F6" w:rsidP="00B9412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9B17F6" w:rsidRPr="00F76419" w14:paraId="0696892F" w14:textId="77777777" w:rsidTr="00AD0F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0" w:type="dxa"/>
            <w:vMerge/>
          </w:tcPr>
          <w:p w14:paraId="2A829AE7" w14:textId="77777777" w:rsidR="009B17F6" w:rsidRPr="00F76419" w:rsidRDefault="009B17F6" w:rsidP="00B94128"/>
        </w:tc>
        <w:tc>
          <w:tcPr>
            <w:tcW w:w="2700" w:type="dxa"/>
            <w:vMerge/>
          </w:tcPr>
          <w:p w14:paraId="6F7D5CCB" w14:textId="77777777" w:rsidR="009B17F6" w:rsidRPr="00F76419" w:rsidRDefault="009B17F6" w:rsidP="00B94128"/>
        </w:tc>
        <w:tc>
          <w:tcPr>
            <w:tcW w:w="1080" w:type="dxa"/>
          </w:tcPr>
          <w:p w14:paraId="375DBF86" w14:textId="77777777" w:rsidR="009B17F6" w:rsidRPr="00F76419" w:rsidRDefault="009B17F6" w:rsidP="00B94128">
            <w:r w:rsidRPr="00F76419">
              <w:t xml:space="preserve">Email: </w:t>
            </w:r>
          </w:p>
        </w:tc>
        <w:tc>
          <w:tcPr>
            <w:tcW w:w="4615" w:type="dxa"/>
          </w:tcPr>
          <w:p w14:paraId="22894130" w14:textId="1C4C51C7" w:rsidR="009B17F6" w:rsidRPr="00B9395F" w:rsidRDefault="009B17F6" w:rsidP="0014375A">
            <w:r w:rsidRPr="00B9395F">
              <w:fldChar w:fldCharType="begin">
                <w:ffData>
                  <w:name w:val="Text1"/>
                  <w:enabled/>
                  <w:calcOnExit w:val="0"/>
                  <w:textInput/>
                </w:ffData>
              </w:fldChar>
            </w:r>
            <w:r w:rsidRPr="00B9395F">
              <w:instrText xml:space="preserve"> FORMTEXT </w:instrText>
            </w:r>
            <w:r w:rsidRPr="00B9395F">
              <w:fldChar w:fldCharType="separate"/>
            </w:r>
            <w:r w:rsidR="00906307">
              <w:t> </w:t>
            </w:r>
            <w:r w:rsidR="00906307">
              <w:t> </w:t>
            </w:r>
            <w:r w:rsidR="00906307">
              <w:t> </w:t>
            </w:r>
            <w:r w:rsidR="00906307">
              <w:t> </w:t>
            </w:r>
            <w:r w:rsidR="00906307">
              <w:t> </w:t>
            </w:r>
            <w:r w:rsidRPr="00B9395F">
              <w:fldChar w:fldCharType="end"/>
            </w:r>
          </w:p>
        </w:tc>
      </w:tr>
    </w:tbl>
    <w:p w14:paraId="6F74D382" w14:textId="77777777" w:rsidR="00FA573E" w:rsidRPr="008E5E99" w:rsidRDefault="00FA573E" w:rsidP="008E5E99">
      <w:pPr>
        <w:rPr>
          <w:lang w:eastAsia="ja-JP"/>
        </w:rPr>
      </w:pPr>
    </w:p>
    <w:p w14:paraId="5D9C9F03" w14:textId="4C407663" w:rsidR="002E4255" w:rsidRDefault="00D4536D" w:rsidP="00985E64">
      <w:pPr>
        <w:pStyle w:val="Heading1"/>
        <w:rPr>
          <w:rStyle w:val="Heading1Char"/>
        </w:rPr>
      </w:pPr>
      <w:bookmarkStart w:id="4" w:name="_Toc468795940"/>
      <w:bookmarkStart w:id="5" w:name="_Toc532778896"/>
      <w:r>
        <w:rPr>
          <w:rStyle w:val="Heading1Char"/>
        </w:rPr>
        <w:lastRenderedPageBreak/>
        <w:t>Product Description</w:t>
      </w:r>
      <w:bookmarkEnd w:id="4"/>
      <w:bookmarkEnd w:id="5"/>
    </w:p>
    <w:p w14:paraId="08AD53E6" w14:textId="7B9D87FA" w:rsidR="006B146D" w:rsidRPr="006B146D" w:rsidRDefault="00A54531" w:rsidP="00985E64">
      <w:pPr>
        <w:pStyle w:val="Heading2"/>
        <w:rPr>
          <w:lang w:eastAsia="ja-JP"/>
        </w:rPr>
      </w:pPr>
      <w:bookmarkStart w:id="6" w:name="_Toc532778897"/>
      <w:r>
        <w:rPr>
          <w:lang w:eastAsia="ja-JP"/>
        </w:rPr>
        <w:t xml:space="preserve">Inbound </w:t>
      </w:r>
      <w:r w:rsidR="003114C2">
        <w:rPr>
          <w:lang w:eastAsia="ja-JP"/>
        </w:rPr>
        <w:t>athenaNet S</w:t>
      </w:r>
      <w:r w:rsidR="00225606">
        <w:rPr>
          <w:lang w:eastAsia="ja-JP"/>
        </w:rPr>
        <w:t>ingle Sign-On</w:t>
      </w:r>
      <w:bookmarkEnd w:id="6"/>
    </w:p>
    <w:p w14:paraId="66BBDD79" w14:textId="461BE9BC" w:rsidR="006E7D27" w:rsidRPr="00A97431" w:rsidRDefault="00F350B3" w:rsidP="00C54E10">
      <w:pPr>
        <w:keepNext/>
        <w:keepLines/>
        <w:spacing w:line="240" w:lineRule="auto"/>
        <w:contextualSpacing/>
      </w:pPr>
      <w:r w:rsidRPr="00225606">
        <w:rPr>
          <w:b/>
        </w:rPr>
        <w:t xml:space="preserve">Inbound </w:t>
      </w:r>
      <w:r w:rsidR="00985E64" w:rsidRPr="00225606">
        <w:rPr>
          <w:b/>
        </w:rPr>
        <w:t>athenaNet Single Sign-O</w:t>
      </w:r>
      <w:r w:rsidRPr="00225606">
        <w:rPr>
          <w:b/>
        </w:rPr>
        <w:t>n (SSO)</w:t>
      </w:r>
      <w:r w:rsidR="00E866D1">
        <w:t xml:space="preserve"> enables </w:t>
      </w:r>
      <w:r w:rsidRPr="00A97431">
        <w:t>user</w:t>
      </w:r>
      <w:r w:rsidR="00E866D1">
        <w:t>s</w:t>
      </w:r>
      <w:r w:rsidRPr="00A97431">
        <w:t xml:space="preserve"> to log into a </w:t>
      </w:r>
      <w:r w:rsidR="00C54E10" w:rsidRPr="00A97431">
        <w:t>third-party</w:t>
      </w:r>
      <w:r w:rsidRPr="00A97431">
        <w:t xml:space="preserve"> system (Identity Provider</w:t>
      </w:r>
      <w:r w:rsidR="00C54E10" w:rsidRPr="00A97431">
        <w:t>, IdP</w:t>
      </w:r>
      <w:r w:rsidRPr="00A97431">
        <w:t xml:space="preserve">) and gain access to athenaNet </w:t>
      </w:r>
      <w:r w:rsidR="00C54E10" w:rsidRPr="00A97431">
        <w:t xml:space="preserve">(Service Provider, SP) </w:t>
      </w:r>
      <w:r w:rsidRPr="00A97431">
        <w:t>without being prompted to</w:t>
      </w:r>
      <w:r w:rsidR="00C54E10" w:rsidRPr="00A97431">
        <w:t xml:space="preserve"> enter </w:t>
      </w:r>
      <w:r w:rsidR="006E7D27" w:rsidRPr="00A97431">
        <w:t xml:space="preserve">athenaNet credentials. </w:t>
      </w:r>
      <w:r w:rsidR="001319DD">
        <w:t>A</w:t>
      </w:r>
      <w:r w:rsidR="006E7D27" w:rsidRPr="00A97431">
        <w:t xml:space="preserve">thenahealth uses </w:t>
      </w:r>
      <w:r w:rsidR="00C54E10" w:rsidRPr="00A97431">
        <w:t xml:space="preserve">Security Assertion Markup Language 2.0 (SAML 2.0) </w:t>
      </w:r>
      <w:r w:rsidR="006E7D27" w:rsidRPr="00A97431">
        <w:t>for this offering and therefore</w:t>
      </w:r>
      <w:r w:rsidR="00C54E10" w:rsidRPr="00A97431">
        <w:t xml:space="preserve"> </w:t>
      </w:r>
      <w:r w:rsidR="00C54E10" w:rsidRPr="00474BD2">
        <w:rPr>
          <w:b/>
        </w:rPr>
        <w:t>compliance with SAML 2.0 is required</w:t>
      </w:r>
      <w:r w:rsidR="00C54E10" w:rsidRPr="00A97431">
        <w:t xml:space="preserve">. </w:t>
      </w:r>
    </w:p>
    <w:p w14:paraId="221E5AF0" w14:textId="70924B5B" w:rsidR="00A54531" w:rsidRPr="00AF2BAD" w:rsidRDefault="00CF54F2" w:rsidP="00D27BC8">
      <w:pPr>
        <w:pStyle w:val="Heading3"/>
      </w:pPr>
      <w:bookmarkStart w:id="7" w:name="_Toc532778898"/>
      <w:r>
        <w:t>Id</w:t>
      </w:r>
      <w:r w:rsidR="00A54531">
        <w:t>P-Initiated SSO</w:t>
      </w:r>
      <w:bookmarkEnd w:id="7"/>
    </w:p>
    <w:p w14:paraId="5FB80574" w14:textId="479D988C" w:rsidR="001F5EDC" w:rsidRDefault="00AF2BAD" w:rsidP="00A0353C">
      <w:pPr>
        <w:keepNext/>
        <w:keepLines/>
        <w:spacing w:line="240" w:lineRule="auto"/>
        <w:ind w:left="720"/>
        <w:contextualSpacing/>
        <w:jc w:val="center"/>
        <w:rPr>
          <w:color w:val="595959" w:themeColor="text1" w:themeTint="A6"/>
        </w:rPr>
      </w:pPr>
      <w:r>
        <w:rPr>
          <w:noProof/>
          <w:color w:val="595959" w:themeColor="text1" w:themeTint="A6"/>
        </w:rPr>
        <w:drawing>
          <wp:inline distT="0" distB="0" distL="0" distR="0" wp14:anchorId="03F21FE2" wp14:editId="1068F1A4">
            <wp:extent cx="5334000" cy="145697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nbound SSO process 1.png"/>
                    <pic:cNvPicPr/>
                  </pic:nvPicPr>
                  <pic:blipFill>
                    <a:blip r:embed="rId13">
                      <a:extLst>
                        <a:ext uri="{28A0092B-C50C-407E-A947-70E740481C1C}">
                          <a14:useLocalDpi xmlns:a14="http://schemas.microsoft.com/office/drawing/2010/main" val="0"/>
                        </a:ext>
                      </a:extLst>
                    </a:blip>
                    <a:stretch>
                      <a:fillRect/>
                    </a:stretch>
                  </pic:blipFill>
                  <pic:spPr>
                    <a:xfrm>
                      <a:off x="0" y="0"/>
                      <a:ext cx="5381837" cy="1470039"/>
                    </a:xfrm>
                    <a:prstGeom prst="rect">
                      <a:avLst/>
                    </a:prstGeom>
                  </pic:spPr>
                </pic:pic>
              </a:graphicData>
            </a:graphic>
          </wp:inline>
        </w:drawing>
      </w:r>
    </w:p>
    <w:p w14:paraId="702D2122" w14:textId="76943D8C" w:rsidR="001F5EDC" w:rsidRDefault="008B0B77" w:rsidP="00D27BC8">
      <w:pPr>
        <w:pStyle w:val="Heading3"/>
      </w:pPr>
      <w:bookmarkStart w:id="8" w:name="_Toc532778899"/>
      <w:r>
        <w:t>SP-Initiated SSO</w:t>
      </w:r>
      <w:bookmarkEnd w:id="8"/>
    </w:p>
    <w:p w14:paraId="2CB6A993" w14:textId="34DF9643" w:rsidR="00005DA0" w:rsidRDefault="00AF2BAD" w:rsidP="00A0353C">
      <w:pPr>
        <w:jc w:val="center"/>
      </w:pPr>
      <w:r>
        <w:rPr>
          <w:noProof/>
        </w:rPr>
        <w:drawing>
          <wp:inline distT="0" distB="0" distL="0" distR="0" wp14:anchorId="0DD32D79" wp14:editId="1050BDEB">
            <wp:extent cx="5610225" cy="116100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nbound sso process 2.png"/>
                    <pic:cNvPicPr/>
                  </pic:nvPicPr>
                  <pic:blipFill>
                    <a:blip r:embed="rId14">
                      <a:extLst>
                        <a:ext uri="{28A0092B-C50C-407E-A947-70E740481C1C}">
                          <a14:useLocalDpi xmlns:a14="http://schemas.microsoft.com/office/drawing/2010/main" val="0"/>
                        </a:ext>
                      </a:extLst>
                    </a:blip>
                    <a:stretch>
                      <a:fillRect/>
                    </a:stretch>
                  </pic:blipFill>
                  <pic:spPr>
                    <a:xfrm>
                      <a:off x="0" y="0"/>
                      <a:ext cx="5646834" cy="1168581"/>
                    </a:xfrm>
                    <a:prstGeom prst="rect">
                      <a:avLst/>
                    </a:prstGeom>
                  </pic:spPr>
                </pic:pic>
              </a:graphicData>
            </a:graphic>
          </wp:inline>
        </w:drawing>
      </w:r>
    </w:p>
    <w:p w14:paraId="2A218D2A" w14:textId="64313F73" w:rsidR="00B94128" w:rsidRPr="00B94128" w:rsidRDefault="00B94128" w:rsidP="00B94128">
      <w:pPr>
        <w:pStyle w:val="Heading3"/>
      </w:pPr>
      <w:bookmarkStart w:id="9" w:name="_Toc532778900"/>
      <w:r>
        <w:t>Additional Functionality</w:t>
      </w:r>
      <w:bookmarkEnd w:id="9"/>
    </w:p>
    <w:tbl>
      <w:tblPr>
        <w:tblStyle w:val="ISQTable-New"/>
        <w:tblW w:w="0" w:type="auto"/>
        <w:tblLook w:val="04A0" w:firstRow="1" w:lastRow="0" w:firstColumn="1" w:lastColumn="0" w:noHBand="0" w:noVBand="1"/>
      </w:tblPr>
      <w:tblGrid>
        <w:gridCol w:w="2250"/>
        <w:gridCol w:w="8550"/>
      </w:tblGrid>
      <w:tr w:rsidR="00B45145" w14:paraId="76A90484" w14:textId="77777777" w:rsidTr="00B94128">
        <w:trPr>
          <w:cnfStyle w:val="100000000000" w:firstRow="1" w:lastRow="0" w:firstColumn="0" w:lastColumn="0" w:oddVBand="0" w:evenVBand="0" w:oddHBand="0" w:evenHBand="0" w:firstRowFirstColumn="0" w:firstRowLastColumn="0" w:lastRowFirstColumn="0" w:lastRowLastColumn="0"/>
          <w:trHeight w:val="288"/>
        </w:trPr>
        <w:tc>
          <w:tcPr>
            <w:tcW w:w="2250" w:type="dxa"/>
          </w:tcPr>
          <w:p w14:paraId="2924DD0A" w14:textId="59F3E7C3" w:rsidR="00B45145" w:rsidRDefault="00B45145" w:rsidP="001319DD">
            <w:r>
              <w:t>Consideration</w:t>
            </w:r>
          </w:p>
        </w:tc>
        <w:tc>
          <w:tcPr>
            <w:tcW w:w="8550" w:type="dxa"/>
          </w:tcPr>
          <w:p w14:paraId="06409537" w14:textId="4C6CF650" w:rsidR="00B45145" w:rsidRDefault="00B45145" w:rsidP="001319DD">
            <w:r>
              <w:t>Description</w:t>
            </w:r>
          </w:p>
        </w:tc>
      </w:tr>
      <w:tr w:rsidR="00A0353C" w14:paraId="0AE2BA2D" w14:textId="77777777" w:rsidTr="00B9412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0"/>
        </w:trPr>
        <w:tc>
          <w:tcPr>
            <w:tcW w:w="2250" w:type="dxa"/>
            <w:vMerge w:val="restart"/>
          </w:tcPr>
          <w:p w14:paraId="4D1F3C3B" w14:textId="0C10F5E6" w:rsidR="00A0353C" w:rsidRDefault="00A0353C" w:rsidP="000D7A82">
            <w:r>
              <w:t xml:space="preserve">User Auto-Provisioning </w:t>
            </w:r>
          </w:p>
        </w:tc>
        <w:tc>
          <w:tcPr>
            <w:tcW w:w="8550" w:type="dxa"/>
          </w:tcPr>
          <w:p w14:paraId="42567C13" w14:textId="37C10090" w:rsidR="00A0353C" w:rsidRPr="00BF657E" w:rsidRDefault="00A0353C" w:rsidP="00A0353C">
            <w:pPr>
              <w:rPr>
                <w:b w:val="0"/>
              </w:rPr>
            </w:pPr>
            <w:r w:rsidRPr="00BF657E">
              <w:t xml:space="preserve">This offering does not </w:t>
            </w:r>
            <w:r>
              <w:t>support</w:t>
            </w:r>
            <w:r w:rsidRPr="00BF657E">
              <w:t xml:space="preserve"> federated user auto-provisioning.</w:t>
            </w:r>
            <w:r w:rsidRPr="00BF657E">
              <w:rPr>
                <w:b w:val="0"/>
              </w:rPr>
              <w:t xml:space="preserve"> </w:t>
            </w:r>
          </w:p>
        </w:tc>
      </w:tr>
      <w:tr w:rsidR="00A0353C" w14:paraId="22BE73B9" w14:textId="77777777" w:rsidTr="00B9412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330"/>
        </w:trPr>
        <w:tc>
          <w:tcPr>
            <w:tcW w:w="2250" w:type="dxa"/>
            <w:vMerge/>
          </w:tcPr>
          <w:p w14:paraId="0030B507" w14:textId="77777777" w:rsidR="00A0353C" w:rsidRDefault="00A0353C" w:rsidP="000D7A82"/>
        </w:tc>
        <w:tc>
          <w:tcPr>
            <w:tcW w:w="8550" w:type="dxa"/>
          </w:tcPr>
          <w:p w14:paraId="679D9087" w14:textId="198C65D7" w:rsidR="00A0353C" w:rsidRPr="00BF657E" w:rsidRDefault="00A0353C" w:rsidP="00A0353C">
            <w:pPr>
              <w:ind w:left="720"/>
            </w:pPr>
            <w:r>
              <w:rPr>
                <w:b w:val="0"/>
              </w:rPr>
              <w:t xml:space="preserve">The practice will still need to create </w:t>
            </w:r>
            <w:r w:rsidRPr="00BF657E">
              <w:rPr>
                <w:b w:val="0"/>
              </w:rPr>
              <w:t>new users in athenaNet</w:t>
            </w:r>
            <w:r>
              <w:rPr>
                <w:b w:val="0"/>
              </w:rPr>
              <w:t>, adding their ID mapping, and correctly managing user changes or removals.</w:t>
            </w:r>
          </w:p>
        </w:tc>
      </w:tr>
      <w:tr w:rsidR="00A0353C" w14:paraId="070A48F2" w14:textId="77777777" w:rsidTr="00B9412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144"/>
        </w:trPr>
        <w:tc>
          <w:tcPr>
            <w:tcW w:w="2250" w:type="dxa"/>
            <w:vMerge w:val="restart"/>
          </w:tcPr>
          <w:p w14:paraId="370CF896" w14:textId="3A2BBAC7" w:rsidR="00A0353C" w:rsidRDefault="00A0353C" w:rsidP="000D7A82">
            <w:r>
              <w:t>Access &amp; Timeout</w:t>
            </w:r>
          </w:p>
        </w:tc>
        <w:tc>
          <w:tcPr>
            <w:tcW w:w="8550" w:type="dxa"/>
          </w:tcPr>
          <w:p w14:paraId="07A95ABA" w14:textId="3B4B50B2" w:rsidR="00A0353C" w:rsidRPr="00BF657E" w:rsidRDefault="00A0353C" w:rsidP="00A0353C">
            <w:pPr>
              <w:rPr>
                <w:b w:val="0"/>
              </w:rPr>
            </w:pPr>
            <w:r>
              <w:t>SSO users</w:t>
            </w:r>
            <w:r w:rsidRPr="00BF657E">
              <w:t xml:space="preserve"> will no longer be able to log into athenaNet using their athenaNet credentials</w:t>
            </w:r>
            <w:r w:rsidR="00B94128">
              <w:t>.</w:t>
            </w:r>
          </w:p>
        </w:tc>
      </w:tr>
      <w:tr w:rsidR="00A0353C" w14:paraId="4E4DE49B" w14:textId="77777777" w:rsidTr="00B9412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20"/>
        </w:trPr>
        <w:tc>
          <w:tcPr>
            <w:tcW w:w="2250" w:type="dxa"/>
            <w:vMerge/>
          </w:tcPr>
          <w:p w14:paraId="089C321B" w14:textId="77777777" w:rsidR="00A0353C" w:rsidRDefault="00A0353C" w:rsidP="000D7A82"/>
        </w:tc>
        <w:tc>
          <w:tcPr>
            <w:tcW w:w="8550" w:type="dxa"/>
          </w:tcPr>
          <w:p w14:paraId="6B3AEAC8" w14:textId="731EFB42" w:rsidR="00A0353C" w:rsidRPr="00B94128" w:rsidRDefault="00B94128" w:rsidP="00A0353C">
            <w:pPr>
              <w:ind w:left="720"/>
              <w:rPr>
                <w:b w:val="0"/>
              </w:rPr>
            </w:pPr>
            <w:r w:rsidRPr="00B94128">
              <w:rPr>
                <w:b w:val="0"/>
              </w:rPr>
              <w:t>Users will only be able to log into athenaNet if they are coming from the IdP system.</w:t>
            </w:r>
          </w:p>
        </w:tc>
      </w:tr>
      <w:tr w:rsidR="00A0353C" w14:paraId="6606C974" w14:textId="77777777" w:rsidTr="00B9412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660"/>
        </w:trPr>
        <w:tc>
          <w:tcPr>
            <w:tcW w:w="2250" w:type="dxa"/>
            <w:vMerge/>
          </w:tcPr>
          <w:p w14:paraId="1D47E228" w14:textId="77777777" w:rsidR="00A0353C" w:rsidRDefault="00A0353C" w:rsidP="000D7A82"/>
        </w:tc>
        <w:tc>
          <w:tcPr>
            <w:tcW w:w="8550" w:type="dxa"/>
          </w:tcPr>
          <w:p w14:paraId="69BBD5D2" w14:textId="4A72E59D" w:rsidR="00A0353C" w:rsidRDefault="00B94128" w:rsidP="00B94128">
            <w:pPr>
              <w:ind w:left="720"/>
            </w:pPr>
            <w:r>
              <w:rPr>
                <w:b w:val="0"/>
              </w:rPr>
              <w:t xml:space="preserve">If users log out, are timed out or attempt to access athenanet.athenahealth.com from the general Internet, </w:t>
            </w:r>
            <w:r w:rsidRPr="00BF657E">
              <w:rPr>
                <w:b w:val="0"/>
              </w:rPr>
              <w:t>they will be presented a screen informing them that their account requires SSO authentication</w:t>
            </w:r>
            <w:r>
              <w:rPr>
                <w:b w:val="0"/>
              </w:rPr>
              <w:t xml:space="preserve"> and a link for </w:t>
            </w:r>
            <w:r w:rsidRPr="00BF657E">
              <w:rPr>
                <w:b w:val="0"/>
              </w:rPr>
              <w:t>SP-initiated SSO.</w:t>
            </w:r>
          </w:p>
        </w:tc>
      </w:tr>
      <w:tr w:rsidR="00A0353C" w14:paraId="23B63F61" w14:textId="77777777" w:rsidTr="00B9412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20"/>
        </w:trPr>
        <w:tc>
          <w:tcPr>
            <w:tcW w:w="2250" w:type="dxa"/>
            <w:vMerge w:val="restart"/>
          </w:tcPr>
          <w:p w14:paraId="309D284F" w14:textId="1EFF7582" w:rsidR="00A0353C" w:rsidRDefault="00A0353C" w:rsidP="000D7A82">
            <w:r>
              <w:t>Support</w:t>
            </w:r>
            <w:r w:rsidR="00B94128">
              <w:t xml:space="preserve"> </w:t>
            </w:r>
            <w:r>
              <w:t>Environments</w:t>
            </w:r>
          </w:p>
        </w:tc>
        <w:tc>
          <w:tcPr>
            <w:tcW w:w="8550" w:type="dxa"/>
          </w:tcPr>
          <w:p w14:paraId="1820219D" w14:textId="07F2C14A" w:rsidR="00A0353C" w:rsidRPr="00BF657E" w:rsidRDefault="00A0353C" w:rsidP="00A0353C">
            <w:pPr>
              <w:rPr>
                <w:b w:val="0"/>
              </w:rPr>
            </w:pPr>
            <w:r w:rsidRPr="00BF657E">
              <w:t>This SSO workflow is enabled for all athenaNet environments that your practice uses.</w:t>
            </w:r>
          </w:p>
        </w:tc>
      </w:tr>
      <w:tr w:rsidR="00A0353C" w14:paraId="79FAAA3D" w14:textId="77777777" w:rsidTr="00B9412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386"/>
        </w:trPr>
        <w:tc>
          <w:tcPr>
            <w:tcW w:w="2250" w:type="dxa"/>
            <w:vMerge/>
          </w:tcPr>
          <w:p w14:paraId="474CF43A" w14:textId="77777777" w:rsidR="00A0353C" w:rsidRDefault="00A0353C" w:rsidP="000D7A82"/>
        </w:tc>
        <w:tc>
          <w:tcPr>
            <w:tcW w:w="8550" w:type="dxa"/>
          </w:tcPr>
          <w:p w14:paraId="6E42210C" w14:textId="06EDEC75" w:rsidR="00A0353C" w:rsidRPr="00A0353C" w:rsidRDefault="00A0353C" w:rsidP="00A0353C">
            <w:pPr>
              <w:ind w:left="720"/>
              <w:rPr>
                <w:b w:val="0"/>
              </w:rPr>
            </w:pPr>
            <w:r>
              <w:rPr>
                <w:b w:val="0"/>
              </w:rPr>
              <w:t>This includes environments such as</w:t>
            </w:r>
            <w:r w:rsidRPr="00BF657E">
              <w:rPr>
                <w:b w:val="0"/>
              </w:rPr>
              <w:t xml:space="preserve"> Production, Preview, ClientTrai</w:t>
            </w:r>
            <w:r>
              <w:rPr>
                <w:b w:val="0"/>
              </w:rPr>
              <w:t>n, and Backup (</w:t>
            </w:r>
            <w:r w:rsidRPr="00BF657E">
              <w:rPr>
                <w:b w:val="0"/>
              </w:rPr>
              <w:t>backup.athenahealth.com</w:t>
            </w:r>
            <w:r>
              <w:rPr>
                <w:b w:val="0"/>
              </w:rPr>
              <w:t xml:space="preserve">), </w:t>
            </w:r>
            <w:r w:rsidRPr="00BF657E">
              <w:rPr>
                <w:b w:val="0"/>
              </w:rPr>
              <w:t xml:space="preserve">the read-only edition of athenaNet. </w:t>
            </w:r>
          </w:p>
        </w:tc>
      </w:tr>
      <w:tr w:rsidR="00A0353C" w14:paraId="12EA006C" w14:textId="77777777" w:rsidTr="00B9412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144"/>
        </w:trPr>
        <w:tc>
          <w:tcPr>
            <w:tcW w:w="2250" w:type="dxa"/>
            <w:vMerge/>
          </w:tcPr>
          <w:p w14:paraId="2061E11F" w14:textId="77777777" w:rsidR="00A0353C" w:rsidRDefault="00A0353C" w:rsidP="000D7A82"/>
        </w:tc>
        <w:tc>
          <w:tcPr>
            <w:tcW w:w="8550" w:type="dxa"/>
          </w:tcPr>
          <w:p w14:paraId="66061895" w14:textId="78B634A7" w:rsidR="00A0353C" w:rsidRPr="00BF657E" w:rsidRDefault="00A0353C" w:rsidP="00BF657E">
            <w:r w:rsidRPr="00BF657E">
              <w:t>We cannot make</w:t>
            </w:r>
            <w:r w:rsidR="00AB43F0">
              <w:t xml:space="preserve"> SSO-related</w:t>
            </w:r>
            <w:r w:rsidRPr="00BF657E">
              <w:t xml:space="preserve"> environment-specific changes to the configuration.</w:t>
            </w:r>
          </w:p>
        </w:tc>
      </w:tr>
      <w:tr w:rsidR="00A0353C" w14:paraId="280B1106" w14:textId="77777777" w:rsidTr="00B9412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386"/>
        </w:trPr>
        <w:tc>
          <w:tcPr>
            <w:tcW w:w="2250" w:type="dxa"/>
            <w:vMerge/>
          </w:tcPr>
          <w:p w14:paraId="361EDF1D" w14:textId="77777777" w:rsidR="00A0353C" w:rsidRDefault="00A0353C" w:rsidP="000D7A82"/>
        </w:tc>
        <w:tc>
          <w:tcPr>
            <w:tcW w:w="8550" w:type="dxa"/>
          </w:tcPr>
          <w:p w14:paraId="596237FF" w14:textId="38F9CBA0" w:rsidR="00A0353C" w:rsidRPr="00BF657E" w:rsidRDefault="00A0353C" w:rsidP="00A0353C">
            <w:pPr>
              <w:ind w:left="720"/>
            </w:pPr>
            <w:r w:rsidRPr="00BF657E">
              <w:rPr>
                <w:b w:val="0"/>
              </w:rPr>
              <w:t>These all use one connection in our federation server, meaning we cannot make environment specific changes to the configuration</w:t>
            </w:r>
          </w:p>
        </w:tc>
      </w:tr>
      <w:tr w:rsidR="001319DD" w14:paraId="6CAA120B" w14:textId="77777777" w:rsidTr="00B9412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432"/>
        </w:trPr>
        <w:tc>
          <w:tcPr>
            <w:tcW w:w="2250" w:type="dxa"/>
          </w:tcPr>
          <w:p w14:paraId="661B2016" w14:textId="0487DE44" w:rsidR="001319DD" w:rsidRDefault="001319DD" w:rsidP="000D7A82">
            <w:r>
              <w:t>Environment</w:t>
            </w:r>
            <w:r w:rsidR="00463C52">
              <w:t>-specific</w:t>
            </w:r>
            <w:r>
              <w:t xml:space="preserve"> URLs</w:t>
            </w:r>
          </w:p>
        </w:tc>
        <w:tc>
          <w:tcPr>
            <w:tcW w:w="8550" w:type="dxa"/>
          </w:tcPr>
          <w:p w14:paraId="39AAE899" w14:textId="35797699" w:rsidR="001319DD" w:rsidRPr="001D2598" w:rsidRDefault="001319DD" w:rsidP="00BF657E">
            <w:r w:rsidRPr="001D2598">
              <w:t>There will be one URL per athenaNet environment. It is the practice’s responsibility to appropriately manage and distribute these URLs to your user base.</w:t>
            </w:r>
            <w:r w:rsidR="00503201">
              <w:t xml:space="preserve">  The standard URLs provided will land users on the athenaNet department selection screen and then homepage.</w:t>
            </w:r>
          </w:p>
        </w:tc>
      </w:tr>
      <w:tr w:rsidR="00503201" w14:paraId="10E4A669" w14:textId="77777777" w:rsidTr="00B9412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432"/>
        </w:trPr>
        <w:tc>
          <w:tcPr>
            <w:tcW w:w="2250" w:type="dxa"/>
          </w:tcPr>
          <w:p w14:paraId="3A1EC381" w14:textId="156C99E2" w:rsidR="00503201" w:rsidRDefault="00503201" w:rsidP="000D7A82">
            <w:r>
              <w:t>2FA/MFA</w:t>
            </w:r>
          </w:p>
        </w:tc>
        <w:tc>
          <w:tcPr>
            <w:tcW w:w="8550" w:type="dxa"/>
          </w:tcPr>
          <w:p w14:paraId="493EFFB5" w14:textId="36BB045B" w:rsidR="00503201" w:rsidRPr="001D2598" w:rsidRDefault="00503201" w:rsidP="00BF657E">
            <w:r>
              <w:t>With inbound SSO, two-factor authentication policies can be managed in the IdP system.  Athenahealth does not currently offer 2FA for standard athenaNet login to clients regardless of access via SSO or standard login.</w:t>
            </w:r>
          </w:p>
        </w:tc>
      </w:tr>
    </w:tbl>
    <w:p w14:paraId="23240082" w14:textId="77777777" w:rsidR="00D2663A" w:rsidRDefault="00D2663A" w:rsidP="00D2663A">
      <w:pPr>
        <w:keepNext/>
        <w:keepLines/>
        <w:spacing w:line="240" w:lineRule="auto"/>
        <w:contextualSpacing/>
      </w:pPr>
    </w:p>
    <w:p w14:paraId="439D21C9" w14:textId="0323B868" w:rsidR="00A0568F" w:rsidRDefault="00F73857" w:rsidP="00AE37C0">
      <w:pPr>
        <w:pStyle w:val="Heading1"/>
      </w:pPr>
      <w:bookmarkStart w:id="10" w:name="_Toc532778901"/>
      <w:r>
        <w:lastRenderedPageBreak/>
        <w:t>Application</w:t>
      </w:r>
      <w:r w:rsidR="00AE37C0">
        <w:t xml:space="preserve"> Configurations</w:t>
      </w:r>
      <w:bookmarkEnd w:id="10"/>
    </w:p>
    <w:p w14:paraId="204136EF" w14:textId="28C3A4A3" w:rsidR="00A0568F" w:rsidRDefault="00AE37C0" w:rsidP="00A0568F">
      <w:pPr>
        <w:pStyle w:val="Heading2"/>
      </w:pPr>
      <w:bookmarkStart w:id="11" w:name="_Toc532778902"/>
      <w:r>
        <w:t xml:space="preserve">User </w:t>
      </w:r>
      <w:r w:rsidR="000D7A82">
        <w:t>Population</w:t>
      </w:r>
      <w:bookmarkEnd w:id="11"/>
    </w:p>
    <w:p w14:paraId="332E3141" w14:textId="674483D7" w:rsidR="0057689A" w:rsidRDefault="00FF68F3" w:rsidP="000D7A82">
      <w:pPr>
        <w:ind w:left="288"/>
      </w:pPr>
      <w:r>
        <w:t>The</w:t>
      </w:r>
      <w:r w:rsidR="0057689A">
        <w:t xml:space="preserve"> </w:t>
      </w:r>
      <w:r w:rsidR="0057689A" w:rsidRPr="0057689A">
        <w:rPr>
          <w:b/>
        </w:rPr>
        <w:t>Single Sign-On</w:t>
      </w:r>
      <w:r w:rsidR="0057689A">
        <w:t xml:space="preserve"> practice setting </w:t>
      </w:r>
      <w:r>
        <w:t>can be changed in order to control the user population to which the SSO applies:</w:t>
      </w:r>
    </w:p>
    <w:tbl>
      <w:tblPr>
        <w:tblStyle w:val="ISQTable-New"/>
        <w:tblW w:w="5000" w:type="pct"/>
        <w:tblLook w:val="04A0" w:firstRow="1" w:lastRow="0" w:firstColumn="1" w:lastColumn="0" w:noHBand="0" w:noVBand="1"/>
      </w:tblPr>
      <w:tblGrid>
        <w:gridCol w:w="1181"/>
        <w:gridCol w:w="1310"/>
        <w:gridCol w:w="8309"/>
      </w:tblGrid>
      <w:tr w:rsidR="00B94128" w14:paraId="392B1ADE" w14:textId="77777777" w:rsidTr="00AD0FCC">
        <w:trPr>
          <w:cnfStyle w:val="100000000000" w:firstRow="1" w:lastRow="0" w:firstColumn="0" w:lastColumn="0" w:oddVBand="0" w:evenVBand="0" w:oddHBand="0" w:evenHBand="0" w:firstRowFirstColumn="0" w:firstRowLastColumn="0" w:lastRowFirstColumn="0" w:lastRowLastColumn="0"/>
        </w:trPr>
        <w:tc>
          <w:tcPr>
            <w:tcW w:w="547" w:type="pct"/>
          </w:tcPr>
          <w:p w14:paraId="082589EF" w14:textId="640C3BC0" w:rsidR="00B94128" w:rsidRDefault="00CA54EE" w:rsidP="00B94128">
            <w:pPr>
              <w:rPr>
                <w:rFonts w:ascii="Century Gothic" w:hAnsi="Century Gothic"/>
              </w:rPr>
            </w:pPr>
            <w:r>
              <w:rPr>
                <w:rFonts w:ascii="Century Gothic" w:hAnsi="Century Gothic"/>
              </w:rPr>
              <w:t>Preference</w:t>
            </w:r>
          </w:p>
        </w:tc>
        <w:tc>
          <w:tcPr>
            <w:tcW w:w="606" w:type="pct"/>
          </w:tcPr>
          <w:p w14:paraId="1600DEC3" w14:textId="7BE46C6F" w:rsidR="00B94128" w:rsidRDefault="00B94128" w:rsidP="00B94128">
            <w:pPr>
              <w:rPr>
                <w:rFonts w:ascii="Century Gothic" w:hAnsi="Century Gothic"/>
              </w:rPr>
            </w:pPr>
            <w:r>
              <w:rPr>
                <w:rFonts w:ascii="Century Gothic" w:hAnsi="Century Gothic"/>
              </w:rPr>
              <w:t>Setting</w:t>
            </w:r>
          </w:p>
        </w:tc>
        <w:tc>
          <w:tcPr>
            <w:tcW w:w="3847" w:type="pct"/>
          </w:tcPr>
          <w:p w14:paraId="232951D8" w14:textId="694EFB05" w:rsidR="00B94128" w:rsidRDefault="00B94128" w:rsidP="00B94128">
            <w:pPr>
              <w:rPr>
                <w:rFonts w:ascii="Century Gothic" w:hAnsi="Century Gothic"/>
              </w:rPr>
            </w:pPr>
            <w:r>
              <w:rPr>
                <w:rFonts w:ascii="Century Gothic" w:hAnsi="Century Gothic"/>
              </w:rPr>
              <w:t>Description</w:t>
            </w:r>
          </w:p>
        </w:tc>
      </w:tr>
      <w:tr w:rsidR="00AD0FCC" w14:paraId="1F3F5BE9" w14:textId="77777777" w:rsidTr="00AD0F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370"/>
        </w:trPr>
        <w:tc>
          <w:tcPr>
            <w:tcW w:w="547" w:type="pct"/>
            <w:vMerge w:val="restart"/>
          </w:tcPr>
          <w:p w14:paraId="56F40313" w14:textId="39C0CDA8" w:rsidR="00AD0FCC" w:rsidRDefault="00AD0FCC" w:rsidP="00AD0FCC">
            <w:pPr>
              <w:rPr>
                <w:rFonts w:ascii="Century Gothic" w:hAnsi="Century Gothic"/>
              </w:rPr>
            </w:pPr>
            <w:r>
              <w:rPr>
                <w:szCs w:val="18"/>
              </w:rPr>
              <w:fldChar w:fldCharType="begin">
                <w:ffData>
                  <w:name w:val=""/>
                  <w:enabled/>
                  <w:calcOnExit w:val="0"/>
                  <w:ddList>
                    <w:listEntry w:val=" - blank - "/>
                    <w:listEntry w:val="ON"/>
                    <w:listEntry w:val="ADMINONLY"/>
                  </w:ddList>
                </w:ffData>
              </w:fldChar>
            </w:r>
            <w:r>
              <w:rPr>
                <w:szCs w:val="18"/>
              </w:rPr>
              <w:instrText xml:space="preserve"> FORMDROPDOWN </w:instrText>
            </w:r>
            <w:r w:rsidR="00E7498D">
              <w:rPr>
                <w:szCs w:val="18"/>
              </w:rPr>
            </w:r>
            <w:r w:rsidR="00E7498D">
              <w:rPr>
                <w:szCs w:val="18"/>
              </w:rPr>
              <w:fldChar w:fldCharType="separate"/>
            </w:r>
            <w:r>
              <w:rPr>
                <w:szCs w:val="18"/>
              </w:rPr>
              <w:fldChar w:fldCharType="end"/>
            </w:r>
            <w:r w:rsidRPr="001F27D4">
              <w:rPr>
                <w:sz w:val="14"/>
              </w:rPr>
              <w:t xml:space="preserve">  </w:t>
            </w:r>
          </w:p>
        </w:tc>
        <w:tc>
          <w:tcPr>
            <w:tcW w:w="606" w:type="pct"/>
          </w:tcPr>
          <w:p w14:paraId="340BE5B5" w14:textId="00E93BE0" w:rsidR="00AD0FCC" w:rsidRPr="001E1D0E" w:rsidRDefault="00AD0FCC" w:rsidP="00E64108">
            <w:pPr>
              <w:rPr>
                <w:b w:val="0"/>
              </w:rPr>
            </w:pPr>
            <w:r w:rsidRPr="001E1D0E">
              <w:t>ON</w:t>
            </w:r>
          </w:p>
        </w:tc>
        <w:tc>
          <w:tcPr>
            <w:tcW w:w="3847" w:type="pct"/>
          </w:tcPr>
          <w:p w14:paraId="6A26DAF9" w14:textId="47AE43C0" w:rsidR="00AD0FCC" w:rsidRPr="00E64108" w:rsidRDefault="00AD0FCC" w:rsidP="00E64108">
            <w:r>
              <w:t xml:space="preserve">Single Sign-On enabled for all users without exception   </w:t>
            </w:r>
            <w:r w:rsidRPr="00856384">
              <w:rPr>
                <w:noProof/>
                <w:position w:val="-8"/>
              </w:rPr>
              <w:drawing>
                <wp:inline distT="0" distB="0" distL="0" distR="0" wp14:anchorId="04A55384" wp14:editId="558196E4">
                  <wp:extent cx="182896" cy="207282"/>
                  <wp:effectExtent l="0" t="0" r="762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5">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t xml:space="preserve"> </w:t>
            </w:r>
            <w:r w:rsidRPr="00DA16C4">
              <w:rPr>
                <w:rStyle w:val="TopicsNotApplicabletoMostClientsChar"/>
                <w:b w:val="0"/>
              </w:rPr>
              <w:t>ON is recommended</w:t>
            </w:r>
          </w:p>
        </w:tc>
      </w:tr>
      <w:tr w:rsidR="00AD0FCC" w14:paraId="560D081A" w14:textId="77777777" w:rsidTr="00AD0F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218"/>
        </w:trPr>
        <w:tc>
          <w:tcPr>
            <w:tcW w:w="547" w:type="pct"/>
            <w:vMerge/>
          </w:tcPr>
          <w:p w14:paraId="4B168FAD" w14:textId="5D33A6C1" w:rsidR="00AD0FCC" w:rsidRDefault="00AD0FCC" w:rsidP="00AD0FCC">
            <w:pPr>
              <w:rPr>
                <w:rFonts w:ascii="Century Gothic" w:hAnsi="Century Gothic"/>
              </w:rPr>
            </w:pPr>
          </w:p>
        </w:tc>
        <w:tc>
          <w:tcPr>
            <w:tcW w:w="606" w:type="pct"/>
            <w:vMerge w:val="restart"/>
          </w:tcPr>
          <w:p w14:paraId="69264DF5" w14:textId="056B4288" w:rsidR="00AD0FCC" w:rsidRPr="001E1D0E" w:rsidRDefault="00AD0FCC" w:rsidP="00E64108">
            <w:pPr>
              <w:rPr>
                <w:b w:val="0"/>
              </w:rPr>
            </w:pPr>
            <w:r w:rsidRPr="001E1D0E">
              <w:t>ADMINONLY</w:t>
            </w:r>
          </w:p>
        </w:tc>
        <w:tc>
          <w:tcPr>
            <w:tcW w:w="3847" w:type="pct"/>
          </w:tcPr>
          <w:p w14:paraId="3B92AD53" w14:textId="7F039F6E" w:rsidR="00AD0FCC" w:rsidRPr="00CA54EE" w:rsidRDefault="00AD0FCC" w:rsidP="00CA54EE">
            <w:pPr>
              <w:rPr>
                <w:color w:val="525352" w:themeColor="background2" w:themeShade="80"/>
              </w:rPr>
            </w:pPr>
            <w:r w:rsidRPr="00463C52">
              <w:rPr>
                <w:color w:val="525352" w:themeColor="background2" w:themeShade="80"/>
              </w:rPr>
              <w:t>Single Sign-On enabled</w:t>
            </w:r>
            <w:r>
              <w:rPr>
                <w:color w:val="525352" w:themeColor="background2" w:themeShade="80"/>
              </w:rPr>
              <w:t xml:space="preserve"> only</w:t>
            </w:r>
            <w:r w:rsidRPr="00463C52">
              <w:rPr>
                <w:color w:val="525352" w:themeColor="background2" w:themeShade="80"/>
              </w:rPr>
              <w:t xml:space="preserve"> for users with the SSO Authentication Permission. </w:t>
            </w:r>
          </w:p>
        </w:tc>
      </w:tr>
      <w:tr w:rsidR="00AD0FCC" w14:paraId="1E78E55A" w14:textId="77777777" w:rsidTr="00AD0F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17"/>
        </w:trPr>
        <w:tc>
          <w:tcPr>
            <w:tcW w:w="547" w:type="pct"/>
            <w:vMerge/>
          </w:tcPr>
          <w:p w14:paraId="2060C1D0" w14:textId="310539F7" w:rsidR="00AD0FCC" w:rsidRDefault="00AD0FCC" w:rsidP="00AD0FCC">
            <w:pPr>
              <w:rPr>
                <w:rFonts w:ascii="Century Gothic" w:hAnsi="Century Gothic"/>
              </w:rPr>
            </w:pPr>
          </w:p>
        </w:tc>
        <w:tc>
          <w:tcPr>
            <w:tcW w:w="606" w:type="pct"/>
            <w:vMerge/>
          </w:tcPr>
          <w:p w14:paraId="3AF7FA3E" w14:textId="77777777" w:rsidR="00AD0FCC" w:rsidRPr="001E1D0E" w:rsidRDefault="00AD0FCC" w:rsidP="00AD0FCC"/>
        </w:tc>
        <w:tc>
          <w:tcPr>
            <w:tcW w:w="3847" w:type="pct"/>
          </w:tcPr>
          <w:p w14:paraId="5647E068" w14:textId="3B2B5433" w:rsidR="00AD0FCC" w:rsidRPr="00463C52" w:rsidRDefault="00AD0FCC" w:rsidP="00AD0FCC">
            <w:pPr>
              <w:ind w:left="720"/>
              <w:rPr>
                <w:color w:val="525352" w:themeColor="background2" w:themeShade="80"/>
              </w:rPr>
            </w:pPr>
            <w:r w:rsidRPr="00CA54EE">
              <w:rPr>
                <w:rStyle w:val="TopicsNotApplicabletoMostClientsChar"/>
                <w:b w:val="0"/>
                <w:color w:val="525352" w:themeColor="background2" w:themeShade="80"/>
              </w:rPr>
              <w:t xml:space="preserve">Please provide a business reason for this decision: </w:t>
            </w:r>
            <w:r w:rsidRPr="00CA54EE">
              <w:rPr>
                <w:color w:val="525352" w:themeColor="background2" w:themeShade="80"/>
              </w:rPr>
              <w:fldChar w:fldCharType="begin">
                <w:ffData>
                  <w:name w:val="Text5"/>
                  <w:enabled/>
                  <w:calcOnExit w:val="0"/>
                  <w:textInput/>
                </w:ffData>
              </w:fldChar>
            </w:r>
            <w:r w:rsidRPr="00CA54EE">
              <w:rPr>
                <w:b w:val="0"/>
                <w:color w:val="525352" w:themeColor="background2" w:themeShade="80"/>
              </w:rPr>
              <w:instrText xml:space="preserve"> FORMTEXT </w:instrText>
            </w:r>
            <w:r w:rsidRPr="00CA54EE">
              <w:rPr>
                <w:color w:val="525352" w:themeColor="background2" w:themeShade="80"/>
              </w:rPr>
            </w:r>
            <w:r w:rsidRPr="00CA54EE">
              <w:rPr>
                <w:color w:val="525352" w:themeColor="background2" w:themeShade="80"/>
              </w:rPr>
              <w:fldChar w:fldCharType="separate"/>
            </w:r>
            <w:r w:rsidRPr="00CA54EE">
              <w:rPr>
                <w:b w:val="0"/>
                <w:noProof/>
                <w:color w:val="525352" w:themeColor="background2" w:themeShade="80"/>
              </w:rPr>
              <w:t> </w:t>
            </w:r>
            <w:r w:rsidRPr="00CA54EE">
              <w:rPr>
                <w:b w:val="0"/>
                <w:noProof/>
                <w:color w:val="525352" w:themeColor="background2" w:themeShade="80"/>
              </w:rPr>
              <w:t> </w:t>
            </w:r>
            <w:r w:rsidRPr="00CA54EE">
              <w:rPr>
                <w:b w:val="0"/>
                <w:noProof/>
                <w:color w:val="525352" w:themeColor="background2" w:themeShade="80"/>
              </w:rPr>
              <w:t> </w:t>
            </w:r>
            <w:r w:rsidRPr="00CA54EE">
              <w:rPr>
                <w:b w:val="0"/>
                <w:noProof/>
                <w:color w:val="525352" w:themeColor="background2" w:themeShade="80"/>
              </w:rPr>
              <w:t> </w:t>
            </w:r>
            <w:r w:rsidRPr="00CA54EE">
              <w:rPr>
                <w:b w:val="0"/>
                <w:noProof/>
                <w:color w:val="525352" w:themeColor="background2" w:themeShade="80"/>
              </w:rPr>
              <w:t> </w:t>
            </w:r>
            <w:r w:rsidRPr="00CA54EE">
              <w:rPr>
                <w:color w:val="525352" w:themeColor="background2" w:themeShade="80"/>
              </w:rPr>
              <w:fldChar w:fldCharType="end"/>
            </w:r>
          </w:p>
        </w:tc>
      </w:tr>
      <w:tr w:rsidR="00AD0FCC" w14:paraId="2A32A7B8" w14:textId="77777777" w:rsidTr="00AD0F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170"/>
        </w:trPr>
        <w:tc>
          <w:tcPr>
            <w:tcW w:w="547" w:type="pct"/>
            <w:vMerge/>
          </w:tcPr>
          <w:p w14:paraId="11245C33" w14:textId="77777777" w:rsidR="00AD0FCC" w:rsidRDefault="00AD0FCC" w:rsidP="00AD0FCC">
            <w:pPr>
              <w:rPr>
                <w:rFonts w:ascii="Century Gothic" w:hAnsi="Century Gothic"/>
              </w:rPr>
            </w:pPr>
          </w:p>
        </w:tc>
        <w:tc>
          <w:tcPr>
            <w:tcW w:w="606" w:type="pct"/>
            <w:vMerge/>
          </w:tcPr>
          <w:p w14:paraId="3AF1B851" w14:textId="77777777" w:rsidR="00AD0FCC" w:rsidRPr="001E1D0E" w:rsidRDefault="00AD0FCC" w:rsidP="00AD0FCC"/>
        </w:tc>
        <w:tc>
          <w:tcPr>
            <w:tcW w:w="3847" w:type="pct"/>
          </w:tcPr>
          <w:p w14:paraId="6638C035" w14:textId="6E89CDA1" w:rsidR="00AD0FCC" w:rsidRPr="00CA54EE" w:rsidRDefault="00AD0FCC" w:rsidP="00AD0FCC">
            <w:pPr>
              <w:ind w:left="720"/>
              <w:rPr>
                <w:b w:val="0"/>
                <w:color w:val="525352" w:themeColor="background2" w:themeShade="80"/>
              </w:rPr>
            </w:pPr>
            <w:r w:rsidRPr="00CA54EE">
              <w:rPr>
                <w:b w:val="0"/>
              </w:rPr>
              <w:t>Practice staff are responsible for controlling the SSO workflow on a per-user basis.</w:t>
            </w:r>
          </w:p>
        </w:tc>
      </w:tr>
      <w:tr w:rsidR="00AD0FCC" w14:paraId="7C92C41D" w14:textId="77777777" w:rsidTr="00AD0F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170"/>
        </w:trPr>
        <w:tc>
          <w:tcPr>
            <w:tcW w:w="547" w:type="pct"/>
            <w:vMerge/>
          </w:tcPr>
          <w:p w14:paraId="7458F7FC" w14:textId="77777777" w:rsidR="00AD0FCC" w:rsidRDefault="00AD0FCC" w:rsidP="00AD0FCC">
            <w:pPr>
              <w:rPr>
                <w:rFonts w:ascii="Century Gothic" w:hAnsi="Century Gothic"/>
              </w:rPr>
            </w:pPr>
          </w:p>
        </w:tc>
        <w:tc>
          <w:tcPr>
            <w:tcW w:w="606" w:type="pct"/>
            <w:vMerge/>
          </w:tcPr>
          <w:p w14:paraId="142E7CF4" w14:textId="77777777" w:rsidR="00AD0FCC" w:rsidRPr="001E1D0E" w:rsidRDefault="00AD0FCC" w:rsidP="00AD0FCC"/>
        </w:tc>
        <w:tc>
          <w:tcPr>
            <w:tcW w:w="3847" w:type="pct"/>
          </w:tcPr>
          <w:p w14:paraId="567C6099" w14:textId="406DEFA9" w:rsidR="00AD0FCC" w:rsidRPr="00CA54EE" w:rsidRDefault="00AD0FCC" w:rsidP="00AD0FCC">
            <w:pPr>
              <w:ind w:left="720"/>
              <w:rPr>
                <w:b w:val="0"/>
                <w:color w:val="525352" w:themeColor="background2" w:themeShade="80"/>
              </w:rPr>
            </w:pPr>
            <w:r w:rsidRPr="00CA54EE">
              <w:rPr>
                <w:b w:val="0"/>
                <w:color w:val="525352" w:themeColor="background2" w:themeShade="80"/>
              </w:rPr>
              <w:t xml:space="preserve">This setting is leveraged during testing. To ensure this setting only affects designated test users, please confirm that no users have the SSO Authentication permission: </w:t>
            </w:r>
            <w:r w:rsidRPr="00CA54EE">
              <w:fldChar w:fldCharType="begin">
                <w:ffData>
                  <w:name w:val=""/>
                  <w:enabled/>
                  <w:calcOnExit w:val="0"/>
                  <w:ddList>
                    <w:listEntry w:val=" - blank - "/>
                    <w:listEntry w:val=" YES "/>
                    <w:listEntry w:val=" NO "/>
                  </w:ddList>
                </w:ffData>
              </w:fldChar>
            </w:r>
            <w:r w:rsidRPr="00CA54EE">
              <w:rPr>
                <w:b w:val="0"/>
              </w:rPr>
              <w:instrText xml:space="preserve"> FORMDROPDOWN </w:instrText>
            </w:r>
            <w:r w:rsidR="00E7498D">
              <w:fldChar w:fldCharType="separate"/>
            </w:r>
            <w:r w:rsidRPr="00CA54EE">
              <w:fldChar w:fldCharType="end"/>
            </w:r>
          </w:p>
        </w:tc>
      </w:tr>
    </w:tbl>
    <w:p w14:paraId="15BEE4AE" w14:textId="77777777" w:rsidR="00DB5639" w:rsidRDefault="00DB5639" w:rsidP="00DB5639">
      <w:pPr>
        <w:pStyle w:val="Heading2"/>
      </w:pPr>
      <w:bookmarkStart w:id="12" w:name="_Toc532778903"/>
      <w:bookmarkStart w:id="13" w:name="_Toc532778904"/>
      <w:r>
        <w:t>EPCS Single Sign-On Workflow</w:t>
      </w:r>
      <w:bookmarkEnd w:id="12"/>
    </w:p>
    <w:p w14:paraId="5757A6C0" w14:textId="77777777" w:rsidR="00DB5639" w:rsidRDefault="00DB5639" w:rsidP="00DB5639">
      <w:pPr>
        <w:ind w:left="720"/>
      </w:pPr>
      <w:r>
        <w:t xml:space="preserve">Do your providers use athenaClinicals E-Prescribing of Controlled Substances (EPCS) functionality? </w:t>
      </w:r>
      <w:r w:rsidRPr="0074541A">
        <w:fldChar w:fldCharType="begin">
          <w:ffData>
            <w:name w:val=""/>
            <w:enabled/>
            <w:calcOnExit/>
            <w:ddList>
              <w:listEntry w:val=" - blank - "/>
              <w:listEntry w:val=" YES "/>
              <w:listEntry w:val=" NO "/>
            </w:ddList>
          </w:ffData>
        </w:fldChar>
      </w:r>
      <w:r w:rsidRPr="0074541A">
        <w:instrText xml:space="preserve"> FORMDROPDOWN </w:instrText>
      </w:r>
      <w:r w:rsidR="00E7498D">
        <w:fldChar w:fldCharType="separate"/>
      </w:r>
      <w:r w:rsidRPr="0074541A">
        <w:fldChar w:fldCharType="end"/>
      </w:r>
      <w:r>
        <w:t xml:space="preserve"> If ‘No’, skip to the next section.</w:t>
      </w:r>
    </w:p>
    <w:p w14:paraId="58A4EEC9" w14:textId="77777777" w:rsidR="00DB5639" w:rsidRDefault="00DB5639" w:rsidP="00DB5639">
      <w:pPr>
        <w:rPr>
          <w:rFonts w:ascii="Century Gothic" w:hAnsi="Century Gothic"/>
        </w:rPr>
      </w:pPr>
      <w:r>
        <w:rPr>
          <w:rFonts w:ascii="Century Gothic" w:hAnsi="Century Gothic"/>
        </w:rPr>
        <w:t xml:space="preserve">Per regulations, EPCS always requires two-factor authentication where the user must fully re-authenticate. While the second factor is always a Symantec time-based token, with this integration the </w:t>
      </w:r>
      <w:r w:rsidRPr="00AD0FCC">
        <w:rPr>
          <w:rFonts w:ascii="Century Gothic" w:hAnsi="Century Gothic"/>
          <w:b/>
        </w:rPr>
        <w:t>first factor authentication method can be modified</w:t>
      </w:r>
      <w:r>
        <w:rPr>
          <w:rFonts w:ascii="Century Gothic" w:hAnsi="Century Gothic"/>
        </w:rPr>
        <w:t>.</w:t>
      </w:r>
    </w:p>
    <w:tbl>
      <w:tblPr>
        <w:tblStyle w:val="ISQTable-New"/>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54"/>
        <w:gridCol w:w="410"/>
        <w:gridCol w:w="555"/>
        <w:gridCol w:w="2587"/>
        <w:gridCol w:w="449"/>
        <w:gridCol w:w="3071"/>
        <w:gridCol w:w="1964"/>
      </w:tblGrid>
      <w:tr w:rsidR="00DB5639" w14:paraId="79BD8A10" w14:textId="77777777" w:rsidTr="00B92039">
        <w:trPr>
          <w:cnfStyle w:val="100000000000" w:firstRow="1" w:lastRow="0" w:firstColumn="0" w:lastColumn="0" w:oddVBand="0" w:evenVBand="0" w:oddHBand="0" w:evenHBand="0" w:firstRowFirstColumn="0" w:firstRowLastColumn="0" w:lastRowFirstColumn="0" w:lastRowLastColumn="0"/>
        </w:trPr>
        <w:tc>
          <w:tcPr>
            <w:tcW w:w="813" w:type="pct"/>
          </w:tcPr>
          <w:p w14:paraId="4A698975" w14:textId="77777777" w:rsidR="00DB5639" w:rsidRPr="003F094E" w:rsidRDefault="00DB5639" w:rsidP="00B92039">
            <w:pPr>
              <w:jc w:val="center"/>
            </w:pPr>
            <w:r>
              <w:t xml:space="preserve">1. </w:t>
            </w:r>
            <w:r w:rsidRPr="003F094E">
              <w:t>athenaNet Visit</w:t>
            </w:r>
          </w:p>
        </w:tc>
        <w:tc>
          <w:tcPr>
            <w:tcW w:w="190" w:type="pct"/>
            <w:vMerge w:val="restart"/>
            <w:tcBorders>
              <w:top w:val="nil"/>
              <w:bottom w:val="nil"/>
              <w:right w:val="single" w:sz="18" w:space="0" w:color="B1CC80" w:themeColor="accent2" w:themeTint="99"/>
            </w:tcBorders>
            <w:shd w:val="clear" w:color="auto" w:fill="FFFFFF" w:themeFill="background1"/>
          </w:tcPr>
          <w:p w14:paraId="4DCB31AF" w14:textId="77777777" w:rsidR="00DB5639" w:rsidRPr="005C6463" w:rsidRDefault="00DB5639" w:rsidP="00B92039">
            <w:pPr>
              <w:jc w:val="center"/>
              <w:rPr>
                <w:color w:val="808080" w:themeColor="background1" w:themeShade="80"/>
              </w:rPr>
            </w:pPr>
            <w:r w:rsidRPr="005C6463">
              <w:rPr>
                <w:color w:val="808080" w:themeColor="background1" w:themeShade="80"/>
              </w:rPr>
              <w:t>►</w:t>
            </w:r>
          </w:p>
          <w:p w14:paraId="073DDACC" w14:textId="77777777" w:rsidR="00DB5639" w:rsidRDefault="00DB5639" w:rsidP="00B92039">
            <w:pPr>
              <w:jc w:val="center"/>
              <w:rPr>
                <w:color w:val="808080" w:themeColor="background1" w:themeShade="80"/>
              </w:rPr>
            </w:pPr>
            <w:r w:rsidRPr="005C6463">
              <w:rPr>
                <w:color w:val="808080" w:themeColor="background1" w:themeShade="80"/>
              </w:rPr>
              <w:t>►</w:t>
            </w:r>
          </w:p>
          <w:p w14:paraId="6AFF7DE0" w14:textId="77777777" w:rsidR="00DB5639" w:rsidRDefault="00DB5639" w:rsidP="00B92039">
            <w:pPr>
              <w:jc w:val="center"/>
            </w:pPr>
            <w:r w:rsidRPr="005C6463">
              <w:rPr>
                <w:color w:val="808080" w:themeColor="background1" w:themeShade="80"/>
              </w:rPr>
              <w:t>►</w:t>
            </w:r>
          </w:p>
        </w:tc>
        <w:tc>
          <w:tcPr>
            <w:tcW w:w="1456" w:type="pct"/>
            <w:gridSpan w:val="2"/>
            <w:tcBorders>
              <w:top w:val="single" w:sz="18" w:space="0" w:color="B1CC80" w:themeColor="accent2" w:themeTint="99"/>
              <w:left w:val="single" w:sz="18" w:space="0" w:color="B1CC80" w:themeColor="accent2" w:themeTint="99"/>
              <w:bottom w:val="single" w:sz="6" w:space="0" w:color="B1CC80" w:themeColor="accent2" w:themeTint="99"/>
              <w:right w:val="single" w:sz="18" w:space="0" w:color="B1CC80" w:themeColor="accent2" w:themeTint="99"/>
            </w:tcBorders>
          </w:tcPr>
          <w:p w14:paraId="668CFC4C" w14:textId="77777777" w:rsidR="00DB5639" w:rsidRPr="003F094E" w:rsidRDefault="00DB5639" w:rsidP="00B92039">
            <w:pPr>
              <w:jc w:val="center"/>
            </w:pPr>
            <w:r>
              <w:t xml:space="preserve">2. </w:t>
            </w:r>
            <w:r w:rsidRPr="003F094E">
              <w:t>First-Factor Authentication</w:t>
            </w:r>
          </w:p>
        </w:tc>
        <w:tc>
          <w:tcPr>
            <w:tcW w:w="208" w:type="pct"/>
            <w:vMerge w:val="restart"/>
            <w:tcBorders>
              <w:top w:val="nil"/>
              <w:left w:val="single" w:sz="18" w:space="0" w:color="B1CC80" w:themeColor="accent2" w:themeTint="99"/>
            </w:tcBorders>
            <w:shd w:val="clear" w:color="auto" w:fill="FFFFFF" w:themeFill="background1"/>
          </w:tcPr>
          <w:p w14:paraId="49B7EE9D" w14:textId="77777777" w:rsidR="00DB5639" w:rsidRPr="005C6463" w:rsidRDefault="00DB5639" w:rsidP="00B92039">
            <w:pPr>
              <w:jc w:val="center"/>
              <w:rPr>
                <w:color w:val="808080" w:themeColor="background1" w:themeShade="80"/>
              </w:rPr>
            </w:pPr>
            <w:r w:rsidRPr="005C6463">
              <w:rPr>
                <w:color w:val="808080" w:themeColor="background1" w:themeShade="80"/>
              </w:rPr>
              <w:t>►</w:t>
            </w:r>
          </w:p>
          <w:p w14:paraId="3049D24E" w14:textId="77777777" w:rsidR="00DB5639" w:rsidRDefault="00DB5639" w:rsidP="00B92039">
            <w:pPr>
              <w:jc w:val="center"/>
              <w:rPr>
                <w:color w:val="808080" w:themeColor="background1" w:themeShade="80"/>
              </w:rPr>
            </w:pPr>
            <w:r w:rsidRPr="005C6463">
              <w:rPr>
                <w:color w:val="808080" w:themeColor="background1" w:themeShade="80"/>
              </w:rPr>
              <w:t>►</w:t>
            </w:r>
          </w:p>
          <w:p w14:paraId="1B15C8F0" w14:textId="77777777" w:rsidR="00DB5639" w:rsidRDefault="00DB5639" w:rsidP="00B92039">
            <w:pPr>
              <w:jc w:val="center"/>
            </w:pPr>
            <w:r w:rsidRPr="005C6463">
              <w:rPr>
                <w:color w:val="808080" w:themeColor="background1" w:themeShade="80"/>
              </w:rPr>
              <w:t>►</w:t>
            </w:r>
          </w:p>
        </w:tc>
        <w:tc>
          <w:tcPr>
            <w:tcW w:w="1423" w:type="pct"/>
          </w:tcPr>
          <w:p w14:paraId="2DCA676B" w14:textId="77777777" w:rsidR="00DB5639" w:rsidRPr="003F094E" w:rsidRDefault="00DB5639" w:rsidP="00B92039">
            <w:pPr>
              <w:jc w:val="center"/>
            </w:pPr>
            <w:r>
              <w:t xml:space="preserve">3. </w:t>
            </w:r>
            <w:r w:rsidRPr="003F094E">
              <w:t>Second-Factor Authentication</w:t>
            </w:r>
          </w:p>
        </w:tc>
        <w:tc>
          <w:tcPr>
            <w:tcW w:w="910" w:type="pct"/>
          </w:tcPr>
          <w:p w14:paraId="48EE519B" w14:textId="77777777" w:rsidR="00DB5639" w:rsidRPr="003F094E" w:rsidRDefault="00DB5639" w:rsidP="00B92039">
            <w:pPr>
              <w:jc w:val="center"/>
            </w:pPr>
            <w:r>
              <w:t xml:space="preserve">4. </w:t>
            </w:r>
            <w:r w:rsidRPr="003F094E">
              <w:t>athenaNet Visit</w:t>
            </w:r>
          </w:p>
        </w:tc>
      </w:tr>
      <w:tr w:rsidR="00DB5639" w14:paraId="7A10E252" w14:textId="77777777" w:rsidTr="00B9203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338"/>
        </w:trPr>
        <w:tc>
          <w:tcPr>
            <w:tcW w:w="813" w:type="pct"/>
            <w:vMerge w:val="restart"/>
          </w:tcPr>
          <w:p w14:paraId="77667115" w14:textId="77777777" w:rsidR="00DB5639" w:rsidRDefault="00DB5639" w:rsidP="00B92039">
            <w:pPr>
              <w:jc w:val="center"/>
            </w:pPr>
            <w:r>
              <w:t>Provider begins EPCS Workflow</w:t>
            </w:r>
          </w:p>
        </w:tc>
        <w:tc>
          <w:tcPr>
            <w:tcW w:w="190" w:type="pct"/>
            <w:vMerge/>
            <w:tcBorders>
              <w:bottom w:val="nil"/>
              <w:right w:val="single" w:sz="18" w:space="0" w:color="B1CC80" w:themeColor="accent2" w:themeTint="99"/>
            </w:tcBorders>
            <w:shd w:val="clear" w:color="auto" w:fill="FFFFFF" w:themeFill="background1"/>
          </w:tcPr>
          <w:p w14:paraId="300D3AC6" w14:textId="77777777" w:rsidR="00DB5639" w:rsidRDefault="00DB5639" w:rsidP="00B92039">
            <w:pPr>
              <w:jc w:val="center"/>
            </w:pPr>
          </w:p>
        </w:tc>
        <w:tc>
          <w:tcPr>
            <w:tcW w:w="257" w:type="pct"/>
            <w:tcBorders>
              <w:top w:val="single" w:sz="6" w:space="0" w:color="B1CC80" w:themeColor="accent2" w:themeTint="99"/>
              <w:left w:val="single" w:sz="18" w:space="0" w:color="B1CC80" w:themeColor="accent2" w:themeTint="99"/>
              <w:bottom w:val="single" w:sz="6" w:space="0" w:color="B1CC80" w:themeColor="accent2" w:themeTint="99"/>
              <w:right w:val="single" w:sz="6" w:space="0" w:color="B1CC80" w:themeColor="accent2" w:themeTint="99"/>
            </w:tcBorders>
          </w:tcPr>
          <w:p w14:paraId="0694996C" w14:textId="77777777" w:rsidR="00DB5639" w:rsidRDefault="00DB5639" w:rsidP="00B92039">
            <w:pPr>
              <w:jc w:val="center"/>
            </w:pPr>
            <w:r>
              <w:t>ON</w:t>
            </w:r>
          </w:p>
        </w:tc>
        <w:tc>
          <w:tcPr>
            <w:tcW w:w="1199" w:type="pct"/>
            <w:tcBorders>
              <w:top w:val="single" w:sz="6" w:space="0" w:color="B1CC80" w:themeColor="accent2" w:themeTint="99"/>
              <w:left w:val="single" w:sz="6" w:space="0" w:color="B1CC80" w:themeColor="accent2" w:themeTint="99"/>
              <w:bottom w:val="single" w:sz="6" w:space="0" w:color="B1CC80" w:themeColor="accent2" w:themeTint="99"/>
              <w:right w:val="single" w:sz="18" w:space="0" w:color="B1CC80" w:themeColor="accent2" w:themeTint="99"/>
            </w:tcBorders>
          </w:tcPr>
          <w:p w14:paraId="0DCE6F65" w14:textId="77777777" w:rsidR="00DB5639" w:rsidRDefault="00DB5639" w:rsidP="00B92039">
            <w:pPr>
              <w:jc w:val="center"/>
            </w:pPr>
            <w:r>
              <w:t>Provider redirected to IdP system for credentials</w:t>
            </w:r>
          </w:p>
        </w:tc>
        <w:tc>
          <w:tcPr>
            <w:tcW w:w="208" w:type="pct"/>
            <w:vMerge/>
            <w:tcBorders>
              <w:left w:val="single" w:sz="18" w:space="0" w:color="B1CC80" w:themeColor="accent2" w:themeTint="99"/>
            </w:tcBorders>
            <w:shd w:val="clear" w:color="auto" w:fill="FFFFFF" w:themeFill="background1"/>
          </w:tcPr>
          <w:p w14:paraId="43944125" w14:textId="77777777" w:rsidR="00DB5639" w:rsidRDefault="00DB5639" w:rsidP="00B92039">
            <w:pPr>
              <w:jc w:val="center"/>
            </w:pPr>
          </w:p>
        </w:tc>
        <w:tc>
          <w:tcPr>
            <w:tcW w:w="1423" w:type="pct"/>
            <w:vMerge w:val="restart"/>
          </w:tcPr>
          <w:p w14:paraId="2993FEE9" w14:textId="77777777" w:rsidR="00DB5639" w:rsidRDefault="00DB5639" w:rsidP="00B92039">
            <w:pPr>
              <w:jc w:val="center"/>
            </w:pPr>
            <w:r>
              <w:t>Symantec time-based token</w:t>
            </w:r>
          </w:p>
        </w:tc>
        <w:tc>
          <w:tcPr>
            <w:tcW w:w="910" w:type="pct"/>
            <w:vMerge w:val="restart"/>
          </w:tcPr>
          <w:p w14:paraId="2DA6FBA6" w14:textId="77777777" w:rsidR="00DB5639" w:rsidRDefault="00DB5639" w:rsidP="00B92039">
            <w:pPr>
              <w:jc w:val="center"/>
            </w:pPr>
            <w:r>
              <w:t>Provider continues EPCS Visit Workflow</w:t>
            </w:r>
          </w:p>
        </w:tc>
      </w:tr>
      <w:tr w:rsidR="00DB5639" w14:paraId="1AB6F028" w14:textId="77777777" w:rsidTr="00B9203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337"/>
        </w:trPr>
        <w:tc>
          <w:tcPr>
            <w:tcW w:w="813" w:type="pct"/>
            <w:vMerge/>
          </w:tcPr>
          <w:p w14:paraId="74C76DE1" w14:textId="77777777" w:rsidR="00DB5639" w:rsidRDefault="00DB5639" w:rsidP="00B92039">
            <w:pPr>
              <w:jc w:val="center"/>
            </w:pPr>
          </w:p>
        </w:tc>
        <w:tc>
          <w:tcPr>
            <w:tcW w:w="190" w:type="pct"/>
            <w:vMerge/>
            <w:tcBorders>
              <w:bottom w:val="nil"/>
              <w:right w:val="single" w:sz="18" w:space="0" w:color="B1CC80" w:themeColor="accent2" w:themeTint="99"/>
            </w:tcBorders>
          </w:tcPr>
          <w:p w14:paraId="21CF47F4" w14:textId="77777777" w:rsidR="00DB5639" w:rsidRDefault="00DB5639" w:rsidP="00B92039">
            <w:pPr>
              <w:jc w:val="center"/>
            </w:pPr>
          </w:p>
        </w:tc>
        <w:tc>
          <w:tcPr>
            <w:tcW w:w="257" w:type="pct"/>
            <w:tcBorders>
              <w:top w:val="single" w:sz="6" w:space="0" w:color="B1CC80" w:themeColor="accent2" w:themeTint="99"/>
              <w:left w:val="single" w:sz="18" w:space="0" w:color="B1CC80" w:themeColor="accent2" w:themeTint="99"/>
              <w:bottom w:val="single" w:sz="18" w:space="0" w:color="B1CC80" w:themeColor="accent2" w:themeTint="99"/>
              <w:right w:val="single" w:sz="6" w:space="0" w:color="B1CC80" w:themeColor="accent2" w:themeTint="99"/>
            </w:tcBorders>
          </w:tcPr>
          <w:p w14:paraId="28080ED2" w14:textId="77777777" w:rsidR="00DB5639" w:rsidRDefault="00DB5639" w:rsidP="00B92039">
            <w:pPr>
              <w:jc w:val="center"/>
            </w:pPr>
            <w:r>
              <w:t>OFF</w:t>
            </w:r>
          </w:p>
        </w:tc>
        <w:tc>
          <w:tcPr>
            <w:tcW w:w="1199" w:type="pct"/>
            <w:tcBorders>
              <w:top w:val="single" w:sz="6" w:space="0" w:color="B1CC80" w:themeColor="accent2" w:themeTint="99"/>
              <w:left w:val="single" w:sz="6" w:space="0" w:color="B1CC80" w:themeColor="accent2" w:themeTint="99"/>
              <w:bottom w:val="single" w:sz="18" w:space="0" w:color="B1CC80" w:themeColor="accent2" w:themeTint="99"/>
              <w:right w:val="single" w:sz="18" w:space="0" w:color="B1CC80" w:themeColor="accent2" w:themeTint="99"/>
            </w:tcBorders>
          </w:tcPr>
          <w:p w14:paraId="582D4416" w14:textId="77777777" w:rsidR="00DB5639" w:rsidRDefault="00DB5639" w:rsidP="00B92039">
            <w:pPr>
              <w:jc w:val="center"/>
            </w:pPr>
            <w:r>
              <w:t>Provider enters credentials in athenaNet iFrame</w:t>
            </w:r>
          </w:p>
        </w:tc>
        <w:tc>
          <w:tcPr>
            <w:tcW w:w="208" w:type="pct"/>
            <w:vMerge/>
            <w:tcBorders>
              <w:left w:val="single" w:sz="18" w:space="0" w:color="B1CC80" w:themeColor="accent2" w:themeTint="99"/>
              <w:bottom w:val="nil"/>
            </w:tcBorders>
          </w:tcPr>
          <w:p w14:paraId="5B99E9DD" w14:textId="77777777" w:rsidR="00DB5639" w:rsidRDefault="00DB5639" w:rsidP="00B92039">
            <w:pPr>
              <w:jc w:val="center"/>
            </w:pPr>
          </w:p>
        </w:tc>
        <w:tc>
          <w:tcPr>
            <w:tcW w:w="1423" w:type="pct"/>
            <w:vMerge/>
          </w:tcPr>
          <w:p w14:paraId="3AADB660" w14:textId="77777777" w:rsidR="00DB5639" w:rsidRDefault="00DB5639" w:rsidP="00B92039">
            <w:pPr>
              <w:jc w:val="center"/>
            </w:pPr>
          </w:p>
        </w:tc>
        <w:tc>
          <w:tcPr>
            <w:tcW w:w="910" w:type="pct"/>
            <w:vMerge/>
          </w:tcPr>
          <w:p w14:paraId="353A5AB7" w14:textId="77777777" w:rsidR="00DB5639" w:rsidRDefault="00DB5639" w:rsidP="00B92039">
            <w:pPr>
              <w:jc w:val="center"/>
            </w:pPr>
          </w:p>
        </w:tc>
      </w:tr>
    </w:tbl>
    <w:p w14:paraId="7727E18E" w14:textId="77777777" w:rsidR="00DB5639" w:rsidRPr="006A3739" w:rsidRDefault="00DB5639" w:rsidP="00DB5639">
      <w:r>
        <w:t>Given the workflow options above, please confirm the desired setting below.</w:t>
      </w:r>
    </w:p>
    <w:tbl>
      <w:tblPr>
        <w:tblStyle w:val="ISQTable-New"/>
        <w:tblW w:w="10890" w:type="dxa"/>
        <w:tblLayout w:type="fixed"/>
        <w:tblLook w:val="04A0" w:firstRow="1" w:lastRow="0" w:firstColumn="1" w:lastColumn="0" w:noHBand="0" w:noVBand="1"/>
      </w:tblPr>
      <w:tblGrid>
        <w:gridCol w:w="1260"/>
        <w:gridCol w:w="2160"/>
        <w:gridCol w:w="7470"/>
      </w:tblGrid>
      <w:tr w:rsidR="00DB5639" w14:paraId="3D4D941E" w14:textId="77777777" w:rsidTr="00962AC5">
        <w:trPr>
          <w:cnfStyle w:val="100000000000" w:firstRow="1" w:lastRow="0" w:firstColumn="0" w:lastColumn="0" w:oddVBand="0" w:evenVBand="0" w:oddHBand="0" w:evenHBand="0" w:firstRowFirstColumn="0" w:firstRowLastColumn="0" w:lastRowFirstColumn="0" w:lastRowLastColumn="0"/>
        </w:trPr>
        <w:tc>
          <w:tcPr>
            <w:tcW w:w="1260" w:type="dxa"/>
          </w:tcPr>
          <w:p w14:paraId="5004F92C" w14:textId="77777777" w:rsidR="00DB5639" w:rsidRDefault="00DB5639" w:rsidP="00B92039">
            <w:pPr>
              <w:rPr>
                <w:rFonts w:ascii="Century Gothic" w:hAnsi="Century Gothic"/>
              </w:rPr>
            </w:pPr>
            <w:r>
              <w:rPr>
                <w:rFonts w:ascii="Century Gothic" w:hAnsi="Century Gothic"/>
              </w:rPr>
              <w:t>Preference</w:t>
            </w:r>
          </w:p>
        </w:tc>
        <w:tc>
          <w:tcPr>
            <w:tcW w:w="2160" w:type="dxa"/>
          </w:tcPr>
          <w:p w14:paraId="69D7FF19" w14:textId="77777777" w:rsidR="00DB5639" w:rsidRDefault="00DB5639" w:rsidP="00B92039">
            <w:pPr>
              <w:rPr>
                <w:rFonts w:ascii="Century Gothic" w:hAnsi="Century Gothic"/>
              </w:rPr>
            </w:pPr>
            <w:r>
              <w:rPr>
                <w:rFonts w:ascii="Century Gothic" w:hAnsi="Century Gothic"/>
              </w:rPr>
              <w:t>Setting</w:t>
            </w:r>
          </w:p>
        </w:tc>
        <w:tc>
          <w:tcPr>
            <w:tcW w:w="7470" w:type="dxa"/>
          </w:tcPr>
          <w:p w14:paraId="1E62546D" w14:textId="77777777" w:rsidR="00DB5639" w:rsidRDefault="00DB5639" w:rsidP="00B92039">
            <w:pPr>
              <w:rPr>
                <w:rFonts w:ascii="Century Gothic" w:hAnsi="Century Gothic"/>
              </w:rPr>
            </w:pPr>
            <w:r>
              <w:rPr>
                <w:rFonts w:ascii="Century Gothic" w:hAnsi="Century Gothic"/>
              </w:rPr>
              <w:t>Considerations</w:t>
            </w:r>
          </w:p>
        </w:tc>
      </w:tr>
      <w:tr w:rsidR="00DB5639" w14:paraId="435634E5" w14:textId="77777777" w:rsidTr="00962AC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75"/>
        </w:trPr>
        <w:tc>
          <w:tcPr>
            <w:tcW w:w="1260" w:type="dxa"/>
            <w:vMerge w:val="restart"/>
          </w:tcPr>
          <w:p w14:paraId="6438176A" w14:textId="77777777" w:rsidR="00DB5639" w:rsidRDefault="00DB5639" w:rsidP="00B92039">
            <w:pPr>
              <w:rPr>
                <w:rFonts w:ascii="Century Gothic" w:hAnsi="Century Gothic"/>
              </w:rPr>
            </w:pPr>
            <w:r>
              <w:rPr>
                <w:szCs w:val="18"/>
              </w:rPr>
              <w:fldChar w:fldCharType="begin">
                <w:ffData>
                  <w:name w:val=""/>
                  <w:enabled/>
                  <w:calcOnExit w:val="0"/>
                  <w:ddList>
                    <w:listEntry w:val=" - blank - "/>
                    <w:listEntry w:val="ON"/>
                    <w:listEntry w:val="OFF"/>
                  </w:ddList>
                </w:ffData>
              </w:fldChar>
            </w:r>
            <w:r>
              <w:rPr>
                <w:szCs w:val="18"/>
              </w:rPr>
              <w:instrText xml:space="preserve"> FORMDROPDOWN </w:instrText>
            </w:r>
            <w:r w:rsidR="00E7498D">
              <w:rPr>
                <w:szCs w:val="18"/>
              </w:rPr>
            </w:r>
            <w:r w:rsidR="00E7498D">
              <w:rPr>
                <w:szCs w:val="18"/>
              </w:rPr>
              <w:fldChar w:fldCharType="separate"/>
            </w:r>
            <w:r>
              <w:rPr>
                <w:szCs w:val="18"/>
              </w:rPr>
              <w:fldChar w:fldCharType="end"/>
            </w:r>
            <w:r w:rsidRPr="001F27D4">
              <w:rPr>
                <w:sz w:val="14"/>
              </w:rPr>
              <w:t xml:space="preserve">  </w:t>
            </w:r>
          </w:p>
        </w:tc>
        <w:tc>
          <w:tcPr>
            <w:tcW w:w="2160" w:type="dxa"/>
            <w:vMerge w:val="restart"/>
          </w:tcPr>
          <w:p w14:paraId="56E73983" w14:textId="77777777" w:rsidR="00DB5639" w:rsidRDefault="00DB5639" w:rsidP="00B92039">
            <w:pPr>
              <w:rPr>
                <w:rFonts w:ascii="Century Gothic" w:hAnsi="Century Gothic"/>
              </w:rPr>
            </w:pPr>
            <w:r w:rsidRPr="00856384">
              <w:rPr>
                <w:noProof/>
                <w:position w:val="-8"/>
              </w:rPr>
              <w:drawing>
                <wp:inline distT="0" distB="0" distL="0" distR="0" wp14:anchorId="5AB0DBB1" wp14:editId="4DE8FC2D">
                  <wp:extent cx="182896" cy="207282"/>
                  <wp:effectExtent l="0" t="0" r="762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5">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Pr>
                <w:rFonts w:ascii="Century Gothic" w:hAnsi="Century Gothic"/>
              </w:rPr>
              <w:t xml:space="preserve"> ON – IdP credentials for EPCS</w:t>
            </w:r>
          </w:p>
        </w:tc>
        <w:tc>
          <w:tcPr>
            <w:tcW w:w="7470" w:type="dxa"/>
          </w:tcPr>
          <w:p w14:paraId="7F964807" w14:textId="77777777" w:rsidR="00DB5639" w:rsidRPr="006A0D1F" w:rsidRDefault="00DB5639" w:rsidP="00B92039">
            <w:pPr>
              <w:rPr>
                <w:rFonts w:ascii="Century Gothic" w:hAnsi="Century Gothic"/>
              </w:rPr>
            </w:pPr>
            <w:r w:rsidRPr="00FC4EF6">
              <w:rPr>
                <w:rFonts w:ascii="Century Gothic" w:hAnsi="Century Gothic"/>
              </w:rPr>
              <w:t>Providers do not need to keep track of their athenaNet credentials.</w:t>
            </w:r>
          </w:p>
        </w:tc>
      </w:tr>
      <w:tr w:rsidR="00DB5639" w14:paraId="38DC3693" w14:textId="77777777" w:rsidTr="00962AC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288"/>
        </w:trPr>
        <w:tc>
          <w:tcPr>
            <w:tcW w:w="1260" w:type="dxa"/>
            <w:vMerge/>
          </w:tcPr>
          <w:p w14:paraId="5D3814E0" w14:textId="77777777" w:rsidR="00DB5639" w:rsidRDefault="00DB5639" w:rsidP="00B92039">
            <w:pPr>
              <w:rPr>
                <w:szCs w:val="18"/>
              </w:rPr>
            </w:pPr>
          </w:p>
        </w:tc>
        <w:tc>
          <w:tcPr>
            <w:tcW w:w="2160" w:type="dxa"/>
            <w:vMerge/>
          </w:tcPr>
          <w:p w14:paraId="4B85AD7E" w14:textId="77777777" w:rsidR="00DB5639" w:rsidRDefault="00DB5639" w:rsidP="00B92039">
            <w:pPr>
              <w:rPr>
                <w:rFonts w:ascii="Century Gothic" w:hAnsi="Century Gothic"/>
              </w:rPr>
            </w:pPr>
          </w:p>
        </w:tc>
        <w:tc>
          <w:tcPr>
            <w:tcW w:w="7470" w:type="dxa"/>
          </w:tcPr>
          <w:p w14:paraId="625D85A0" w14:textId="77777777" w:rsidR="00DB5639" w:rsidRPr="00B76293" w:rsidRDefault="00DB5639" w:rsidP="00B92039">
            <w:pPr>
              <w:rPr>
                <w:rFonts w:ascii="Century Gothic" w:hAnsi="Century Gothic"/>
              </w:rPr>
            </w:pPr>
            <w:r>
              <w:rPr>
                <w:rFonts w:ascii="Century Gothic" w:hAnsi="Century Gothic"/>
              </w:rPr>
              <w:t xml:space="preserve">The </w:t>
            </w:r>
            <w:r w:rsidRPr="00B76293">
              <w:rPr>
                <w:rFonts w:ascii="Century Gothic" w:hAnsi="Century Gothic"/>
              </w:rPr>
              <w:t>EPCS SSO Amendment to MSA</w:t>
            </w:r>
            <w:r>
              <w:rPr>
                <w:rFonts w:ascii="Century Gothic" w:hAnsi="Century Gothic"/>
              </w:rPr>
              <w:t xml:space="preserve"> must be</w:t>
            </w:r>
            <w:r w:rsidRPr="00B76293">
              <w:rPr>
                <w:rFonts w:ascii="Century Gothic" w:hAnsi="Century Gothic"/>
              </w:rPr>
              <w:t xml:space="preserve"> signed and returned.</w:t>
            </w:r>
            <w:r>
              <w:rPr>
                <w:rFonts w:ascii="Century Gothic" w:hAnsi="Century Gothic"/>
              </w:rPr>
              <w:t xml:space="preserve"> Please provide the following:</w:t>
            </w:r>
          </w:p>
        </w:tc>
      </w:tr>
      <w:tr w:rsidR="00DB5639" w14:paraId="43FB5525" w14:textId="77777777" w:rsidTr="00962AC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88"/>
        </w:trPr>
        <w:tc>
          <w:tcPr>
            <w:tcW w:w="1260" w:type="dxa"/>
            <w:vMerge/>
          </w:tcPr>
          <w:p w14:paraId="7910FCAF" w14:textId="77777777" w:rsidR="00DB5639" w:rsidRDefault="00DB5639" w:rsidP="00B92039">
            <w:pPr>
              <w:rPr>
                <w:szCs w:val="18"/>
              </w:rPr>
            </w:pPr>
          </w:p>
        </w:tc>
        <w:tc>
          <w:tcPr>
            <w:tcW w:w="2160" w:type="dxa"/>
            <w:vMerge/>
          </w:tcPr>
          <w:p w14:paraId="1BBACFAB" w14:textId="77777777" w:rsidR="00DB5639" w:rsidRDefault="00DB5639" w:rsidP="00B92039">
            <w:pPr>
              <w:rPr>
                <w:rFonts w:ascii="Century Gothic" w:hAnsi="Century Gothic"/>
              </w:rPr>
            </w:pPr>
          </w:p>
        </w:tc>
        <w:tc>
          <w:tcPr>
            <w:tcW w:w="7470" w:type="dxa"/>
          </w:tcPr>
          <w:p w14:paraId="68BDA3F7" w14:textId="77777777" w:rsidR="00DB5639" w:rsidRDefault="00DB5639" w:rsidP="00B92039">
            <w:pPr>
              <w:ind w:left="720"/>
              <w:rPr>
                <w:szCs w:val="18"/>
              </w:rPr>
            </w:pPr>
            <w:r>
              <w:rPr>
                <w:rFonts w:ascii="Century Gothic" w:hAnsi="Century Gothic"/>
                <w:b w:val="0"/>
              </w:rPr>
              <w:t xml:space="preserve">The Directory Service used by your system: </w:t>
            </w:r>
            <w:r>
              <w:rPr>
                <w:szCs w:val="18"/>
              </w:rPr>
              <w:fldChar w:fldCharType="begin">
                <w:ffData>
                  <w:name w:val=""/>
                  <w:enabled/>
                  <w:calcOnExit w:val="0"/>
                  <w:ddList>
                    <w:listEntry w:val="- blank -"/>
                    <w:listEntry w:val="Active Directory"/>
                    <w:listEntry w:val="Oracle Directory"/>
                    <w:listEntry w:val="Other"/>
                  </w:ddList>
                </w:ffData>
              </w:fldChar>
            </w:r>
            <w:r>
              <w:rPr>
                <w:szCs w:val="18"/>
              </w:rPr>
              <w:instrText xml:space="preserve"> FORMDROPDOWN </w:instrText>
            </w:r>
            <w:r w:rsidR="00E7498D">
              <w:rPr>
                <w:szCs w:val="18"/>
              </w:rPr>
            </w:r>
            <w:r w:rsidR="00E7498D">
              <w:rPr>
                <w:szCs w:val="18"/>
              </w:rPr>
              <w:fldChar w:fldCharType="separate"/>
            </w:r>
            <w:r>
              <w:rPr>
                <w:szCs w:val="18"/>
              </w:rPr>
              <w:fldChar w:fldCharType="end"/>
            </w:r>
          </w:p>
          <w:p w14:paraId="4E483A8F" w14:textId="77777777" w:rsidR="00DB5639" w:rsidRPr="006A3739" w:rsidRDefault="00DB5639" w:rsidP="00B92039">
            <w:pPr>
              <w:ind w:left="720"/>
              <w:rPr>
                <w:rFonts w:ascii="Century Gothic" w:hAnsi="Century Gothic"/>
                <w:b w:val="0"/>
              </w:rPr>
            </w:pPr>
            <w:r w:rsidRPr="006A3739">
              <w:rPr>
                <w:b w:val="0"/>
                <w:szCs w:val="18"/>
              </w:rPr>
              <w:t xml:space="preserve">If </w:t>
            </w:r>
            <w:r>
              <w:rPr>
                <w:b w:val="0"/>
                <w:szCs w:val="18"/>
              </w:rPr>
              <w:t>‘O</w:t>
            </w:r>
            <w:r w:rsidRPr="006A3739">
              <w:rPr>
                <w:b w:val="0"/>
                <w:szCs w:val="18"/>
              </w:rPr>
              <w:t>ther</w:t>
            </w:r>
            <w:r>
              <w:rPr>
                <w:b w:val="0"/>
                <w:szCs w:val="18"/>
              </w:rPr>
              <w:t>’</w:t>
            </w:r>
            <w:r w:rsidRPr="006A3739">
              <w:rPr>
                <w:b w:val="0"/>
                <w:szCs w:val="18"/>
              </w:rPr>
              <w:t>, please specify</w:t>
            </w:r>
            <w:r w:rsidRPr="006A3739">
              <w:rPr>
                <w:rStyle w:val="TopicsNotApplicabletoMostClientsChar"/>
                <w:b w:val="0"/>
                <w:color w:val="auto"/>
              </w:rPr>
              <w:t xml:space="preserve">: </w:t>
            </w:r>
            <w:r w:rsidRPr="006A3739">
              <w:fldChar w:fldCharType="begin">
                <w:ffData>
                  <w:name w:val="Text5"/>
                  <w:enabled/>
                  <w:calcOnExit w:val="0"/>
                  <w:textInput/>
                </w:ffData>
              </w:fldChar>
            </w:r>
            <w:r w:rsidRPr="006A3739">
              <w:rPr>
                <w:b w:val="0"/>
              </w:rPr>
              <w:instrText xml:space="preserve"> FORMTEXT </w:instrText>
            </w:r>
            <w:r w:rsidRPr="006A3739">
              <w:fldChar w:fldCharType="separate"/>
            </w:r>
            <w:r w:rsidRPr="006A3739">
              <w:rPr>
                <w:b w:val="0"/>
                <w:noProof/>
              </w:rPr>
              <w:t> </w:t>
            </w:r>
            <w:r w:rsidRPr="006A3739">
              <w:rPr>
                <w:b w:val="0"/>
                <w:noProof/>
              </w:rPr>
              <w:t> </w:t>
            </w:r>
            <w:r w:rsidRPr="006A3739">
              <w:rPr>
                <w:b w:val="0"/>
                <w:noProof/>
              </w:rPr>
              <w:t> </w:t>
            </w:r>
            <w:r w:rsidRPr="006A3739">
              <w:rPr>
                <w:b w:val="0"/>
                <w:noProof/>
              </w:rPr>
              <w:t> </w:t>
            </w:r>
            <w:r w:rsidRPr="006A3739">
              <w:rPr>
                <w:b w:val="0"/>
                <w:noProof/>
              </w:rPr>
              <w:t> </w:t>
            </w:r>
            <w:r w:rsidRPr="006A3739">
              <w:fldChar w:fldCharType="end"/>
            </w:r>
          </w:p>
        </w:tc>
      </w:tr>
      <w:tr w:rsidR="00DB5639" w14:paraId="34F4B9BD" w14:textId="77777777" w:rsidTr="00962AC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144"/>
        </w:trPr>
        <w:tc>
          <w:tcPr>
            <w:tcW w:w="1260" w:type="dxa"/>
            <w:vMerge/>
          </w:tcPr>
          <w:p w14:paraId="1BFE3413" w14:textId="77777777" w:rsidR="00DB5639" w:rsidRDefault="00DB5639" w:rsidP="00B92039">
            <w:pPr>
              <w:rPr>
                <w:rFonts w:ascii="Century Gothic" w:hAnsi="Century Gothic"/>
              </w:rPr>
            </w:pPr>
          </w:p>
        </w:tc>
        <w:tc>
          <w:tcPr>
            <w:tcW w:w="2160" w:type="dxa"/>
          </w:tcPr>
          <w:p w14:paraId="02208942" w14:textId="77777777" w:rsidR="00DB5639" w:rsidRDefault="00DB5639" w:rsidP="00B92039">
            <w:pPr>
              <w:rPr>
                <w:rFonts w:ascii="Century Gothic" w:hAnsi="Century Gothic"/>
              </w:rPr>
            </w:pPr>
            <w:r>
              <w:rPr>
                <w:rFonts w:ascii="Century Gothic" w:hAnsi="Century Gothic"/>
              </w:rPr>
              <w:t>OFF – SP credentials for EPCS</w:t>
            </w:r>
          </w:p>
        </w:tc>
        <w:tc>
          <w:tcPr>
            <w:tcW w:w="7470" w:type="dxa"/>
          </w:tcPr>
          <w:p w14:paraId="353E5FFA" w14:textId="77777777" w:rsidR="00DB5639" w:rsidRPr="006A0D1F" w:rsidRDefault="00DB5639" w:rsidP="00B92039">
            <w:pPr>
              <w:rPr>
                <w:rFonts w:ascii="Century Gothic" w:hAnsi="Century Gothic"/>
              </w:rPr>
            </w:pPr>
            <w:r w:rsidRPr="00FC4EF6">
              <w:rPr>
                <w:rFonts w:ascii="Century Gothic" w:hAnsi="Century Gothic"/>
              </w:rPr>
              <w:t>Provider can still change athenaNet password, however EPCS first-factor authentication accepts expired athenaNet passwords</w:t>
            </w:r>
          </w:p>
        </w:tc>
      </w:tr>
    </w:tbl>
    <w:p w14:paraId="2B864FD1" w14:textId="07AAB6BE" w:rsidR="00DB5639" w:rsidRDefault="00DB5639" w:rsidP="00DB5639">
      <w:pPr>
        <w:pStyle w:val="TopicExceptions"/>
      </w:pPr>
      <w:r w:rsidRPr="006A3739">
        <w:rPr>
          <w:b/>
          <w:color w:val="B9BF33" w:themeColor="accent3"/>
        </w:rPr>
        <w:t>EPCS PRACTICE SETTING:</w:t>
      </w:r>
      <w:r>
        <w:t xml:space="preserve"> T</w:t>
      </w:r>
      <w:r w:rsidRPr="006A3739">
        <w:t xml:space="preserve">his setting is applied at the tablespace-level and affects all </w:t>
      </w:r>
      <w:r>
        <w:t xml:space="preserve">EPCS </w:t>
      </w:r>
      <w:r w:rsidRPr="006A3739">
        <w:t>providers</w:t>
      </w:r>
      <w:r>
        <w:t>.</w:t>
      </w:r>
    </w:p>
    <w:p w14:paraId="3B31488D" w14:textId="6CB92588" w:rsidR="00DB5639" w:rsidRDefault="00DB5639" w:rsidP="00DB5639">
      <w:pPr>
        <w:pStyle w:val="TopicExceptions"/>
      </w:pPr>
    </w:p>
    <w:p w14:paraId="37DC1AEF" w14:textId="18591B46" w:rsidR="00DB5639" w:rsidRDefault="00DB5639" w:rsidP="00DB5639">
      <w:pPr>
        <w:pStyle w:val="TopicExceptions"/>
      </w:pPr>
    </w:p>
    <w:p w14:paraId="2D780680" w14:textId="77777777" w:rsidR="00DB5639" w:rsidRDefault="00DB5639" w:rsidP="00DB5639">
      <w:pPr>
        <w:pStyle w:val="TopicExceptions"/>
      </w:pPr>
    </w:p>
    <w:p w14:paraId="58668F14" w14:textId="59861399" w:rsidR="001431E8" w:rsidRDefault="001431E8" w:rsidP="001431E8">
      <w:pPr>
        <w:pStyle w:val="Heading2"/>
        <w:rPr>
          <w:lang w:eastAsia="ja-JP"/>
        </w:rPr>
      </w:pPr>
      <w:r>
        <w:rPr>
          <w:lang w:eastAsia="ja-JP"/>
        </w:rPr>
        <w:lastRenderedPageBreak/>
        <w:t>User Identity Mapping</w:t>
      </w:r>
      <w:bookmarkEnd w:id="13"/>
    </w:p>
    <w:p w14:paraId="7E9D8F5E" w14:textId="28EA5E34" w:rsidR="00D16326" w:rsidRDefault="00BE3BE2" w:rsidP="001431E8">
      <w:pPr>
        <w:rPr>
          <w:lang w:eastAsia="ja-JP"/>
        </w:rPr>
      </w:pPr>
      <w:r>
        <w:rPr>
          <w:lang w:eastAsia="ja-JP"/>
        </w:rPr>
        <w:t xml:space="preserve">In order to set up users for single sign-on, athenaNet usernames will need to be mapped to usernames from the Identity Provider system. </w:t>
      </w:r>
      <w:r w:rsidR="00862131">
        <w:rPr>
          <w:lang w:eastAsia="ja-JP"/>
        </w:rPr>
        <w:t>To facilitate this new step, a</w:t>
      </w:r>
      <w:r>
        <w:rPr>
          <w:lang w:eastAsia="ja-JP"/>
        </w:rPr>
        <w:t xml:space="preserve"> new field</w:t>
      </w:r>
      <w:r w:rsidR="00862131">
        <w:rPr>
          <w:lang w:eastAsia="ja-JP"/>
        </w:rPr>
        <w:t>, “Identity mapping”</w:t>
      </w:r>
      <w:r>
        <w:rPr>
          <w:lang w:eastAsia="ja-JP"/>
        </w:rPr>
        <w:t xml:space="preserve"> will </w:t>
      </w:r>
      <w:r w:rsidR="00862131">
        <w:rPr>
          <w:lang w:eastAsia="ja-JP"/>
        </w:rPr>
        <w:t>be added to</w:t>
      </w:r>
      <w:r>
        <w:rPr>
          <w:lang w:eastAsia="ja-JP"/>
        </w:rPr>
        <w:t xml:space="preserve"> the User Admin console (Gear</w:t>
      </w:r>
      <w:r w:rsidR="00D16326">
        <w:rPr>
          <w:lang w:eastAsia="ja-JP"/>
        </w:rPr>
        <w:t xml:space="preserve"> &gt;&gt; User &gt;&gt; Users)</w:t>
      </w:r>
      <w:r w:rsidR="00862131">
        <w:rPr>
          <w:lang w:eastAsia="ja-JP"/>
        </w:rPr>
        <w:t xml:space="preserve"> </w:t>
      </w:r>
      <w:r>
        <w:rPr>
          <w:lang w:eastAsia="ja-JP"/>
        </w:rPr>
        <w:t>allowing practice staff to update the upstream username to the user</w:t>
      </w:r>
      <w:r w:rsidR="00862131">
        <w:rPr>
          <w:lang w:eastAsia="ja-JP"/>
        </w:rPr>
        <w:t xml:space="preserve"> (ENTER_IDP_USERNAME value in screenshot below)</w:t>
      </w:r>
      <w:r>
        <w:rPr>
          <w:lang w:eastAsia="ja-JP"/>
        </w:rPr>
        <w:t>.</w:t>
      </w:r>
    </w:p>
    <w:p w14:paraId="5C577943" w14:textId="6AD88844" w:rsidR="00BE3BE2" w:rsidRDefault="00BE3BE2" w:rsidP="00BE3BE2">
      <w:pPr>
        <w:jc w:val="center"/>
        <w:rPr>
          <w:lang w:eastAsia="ja-JP"/>
        </w:rPr>
      </w:pPr>
      <w:r>
        <w:rPr>
          <w:noProof/>
        </w:rPr>
        <w:drawing>
          <wp:inline distT="0" distB="0" distL="0" distR="0" wp14:anchorId="0FF08833" wp14:editId="19A5CACC">
            <wp:extent cx="5410200" cy="1104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10200" cy="1104900"/>
                    </a:xfrm>
                    <a:prstGeom prst="rect">
                      <a:avLst/>
                    </a:prstGeom>
                  </pic:spPr>
                </pic:pic>
              </a:graphicData>
            </a:graphic>
          </wp:inline>
        </w:drawing>
      </w:r>
    </w:p>
    <w:p w14:paraId="718BC788" w14:textId="071A84C1" w:rsidR="001431E8" w:rsidRDefault="00BE3BE2" w:rsidP="00BE3BE2">
      <w:pPr>
        <w:pStyle w:val="TopicExceptions"/>
        <w:rPr>
          <w:b/>
          <w:lang w:eastAsia="ja-JP"/>
        </w:rPr>
      </w:pPr>
      <w:r>
        <w:rPr>
          <w:b/>
          <w:color w:val="B9BF33" w:themeColor="accent3"/>
        </w:rPr>
        <w:t>MAPPINGS</w:t>
      </w:r>
      <w:r w:rsidRPr="006A3739">
        <w:rPr>
          <w:b/>
          <w:color w:val="B9BF33" w:themeColor="accent3"/>
        </w:rPr>
        <w:t>:</w:t>
      </w:r>
      <w:r>
        <w:t xml:space="preserve"> </w:t>
      </w:r>
      <w:r>
        <w:rPr>
          <w:lang w:eastAsia="ja-JP"/>
        </w:rPr>
        <w:t xml:space="preserve">athenaNet </w:t>
      </w:r>
      <w:r w:rsidR="001431E8">
        <w:rPr>
          <w:lang w:eastAsia="ja-JP"/>
        </w:rPr>
        <w:t xml:space="preserve">does not support one-to-many user identity management and, therefore, </w:t>
      </w:r>
      <w:r w:rsidR="001431E8" w:rsidRPr="00BE3BE2">
        <w:rPr>
          <w:lang w:eastAsia="ja-JP"/>
        </w:rPr>
        <w:t>all IdP usernames must have one active athenaNet username in order to access the correct athenaNet user account.</w:t>
      </w:r>
    </w:p>
    <w:p w14:paraId="25786EBD" w14:textId="7A62411F" w:rsidR="00AD0FCC" w:rsidRDefault="00BE3BE2" w:rsidP="00BE3BE2">
      <w:pPr>
        <w:rPr>
          <w:lang w:eastAsia="ja-JP"/>
        </w:rPr>
      </w:pPr>
      <w:r w:rsidRPr="00AD0FCC">
        <w:rPr>
          <w:b/>
          <w:lang w:eastAsia="ja-JP"/>
        </w:rPr>
        <w:t xml:space="preserve">If there are </w:t>
      </w:r>
      <w:r w:rsidR="009668A3">
        <w:rPr>
          <w:b/>
          <w:lang w:eastAsia="ja-JP"/>
        </w:rPr>
        <w:t>fewer</w:t>
      </w:r>
      <w:r w:rsidRPr="00AD0FCC">
        <w:rPr>
          <w:b/>
          <w:lang w:eastAsia="ja-JP"/>
        </w:rPr>
        <w:t xml:space="preserve"> than </w:t>
      </w:r>
      <w:r w:rsidR="002F53AD">
        <w:rPr>
          <w:b/>
          <w:lang w:eastAsia="ja-JP"/>
        </w:rPr>
        <w:t>100</w:t>
      </w:r>
      <w:r w:rsidRPr="00AD0FCC">
        <w:rPr>
          <w:b/>
          <w:lang w:eastAsia="ja-JP"/>
        </w:rPr>
        <w:t xml:space="preserve"> active </w:t>
      </w:r>
      <w:r w:rsidR="002F53AD">
        <w:rPr>
          <w:b/>
          <w:lang w:eastAsia="ja-JP"/>
        </w:rPr>
        <w:t xml:space="preserve">SSO </w:t>
      </w:r>
      <w:r w:rsidRPr="00AD0FCC">
        <w:rPr>
          <w:b/>
          <w:lang w:eastAsia="ja-JP"/>
        </w:rPr>
        <w:t>users in the tablespace</w:t>
      </w:r>
      <w:r>
        <w:rPr>
          <w:lang w:eastAsia="ja-JP"/>
        </w:rPr>
        <w:t xml:space="preserve">, practice staff will need to manually add the mappings in athenaNet Production. </w:t>
      </w:r>
    </w:p>
    <w:p w14:paraId="3F72BCAF" w14:textId="5B840CE0" w:rsidR="00BE3BE2" w:rsidRDefault="00BE3BE2" w:rsidP="00BE3BE2">
      <w:pPr>
        <w:rPr>
          <w:lang w:eastAsia="ja-JP"/>
        </w:rPr>
      </w:pPr>
      <w:r w:rsidRPr="00AD0FCC">
        <w:rPr>
          <w:b/>
          <w:lang w:eastAsia="ja-JP"/>
        </w:rPr>
        <w:t xml:space="preserve">If there are more than </w:t>
      </w:r>
      <w:r w:rsidR="002F53AD">
        <w:rPr>
          <w:b/>
          <w:lang w:eastAsia="ja-JP"/>
        </w:rPr>
        <w:t>10</w:t>
      </w:r>
      <w:r w:rsidRPr="00AD0FCC">
        <w:rPr>
          <w:b/>
          <w:lang w:eastAsia="ja-JP"/>
        </w:rPr>
        <w:t>0 active users</w:t>
      </w:r>
      <w:r w:rsidR="00AD0FCC">
        <w:rPr>
          <w:b/>
          <w:lang w:eastAsia="ja-JP"/>
        </w:rPr>
        <w:t xml:space="preserve"> in the tablespace</w:t>
      </w:r>
      <w:r>
        <w:rPr>
          <w:lang w:eastAsia="ja-JP"/>
        </w:rPr>
        <w:t xml:space="preserve">, your project engineer can perform a username mapping import. A </w:t>
      </w:r>
      <w:r w:rsidR="001431E8">
        <w:rPr>
          <w:lang w:eastAsia="ja-JP"/>
        </w:rPr>
        <w:t>partially completed spreadsheet workbook</w:t>
      </w:r>
      <w:r>
        <w:rPr>
          <w:lang w:eastAsia="ja-JP"/>
        </w:rPr>
        <w:t xml:space="preserve"> containing the username, first name, last name and email of your tablespace users along with a column where user mappings may be entered will be provided.</w:t>
      </w:r>
      <w:r w:rsidR="001431E8">
        <w:rPr>
          <w:lang w:eastAsia="ja-JP"/>
        </w:rPr>
        <w:t xml:space="preserve"> Once completed</w:t>
      </w:r>
      <w:r w:rsidR="00AD0FCC">
        <w:rPr>
          <w:lang w:eastAsia="ja-JP"/>
        </w:rPr>
        <w:t xml:space="preserve"> by practice staff</w:t>
      </w:r>
      <w:r w:rsidR="001431E8">
        <w:rPr>
          <w:lang w:eastAsia="ja-JP"/>
        </w:rPr>
        <w:t xml:space="preserve">, </w:t>
      </w:r>
      <w:r>
        <w:rPr>
          <w:lang w:eastAsia="ja-JP"/>
        </w:rPr>
        <w:t>your project engineer will import these</w:t>
      </w:r>
      <w:r w:rsidR="00AD0FCC">
        <w:rPr>
          <w:lang w:eastAsia="ja-JP"/>
        </w:rPr>
        <w:t xml:space="preserve"> prior to bringing the single sign-on live for your tablespace.</w:t>
      </w:r>
    </w:p>
    <w:p w14:paraId="1463D5BA" w14:textId="755AF507" w:rsidR="00FF68F3" w:rsidRDefault="00356ABC" w:rsidP="00FF68F3">
      <w:pPr>
        <w:pStyle w:val="Heading2"/>
        <w:rPr>
          <w:lang w:eastAsia="ja-JP"/>
        </w:rPr>
      </w:pPr>
      <w:bookmarkStart w:id="14" w:name="_Toc532778905"/>
      <w:r>
        <w:rPr>
          <w:lang w:eastAsia="ja-JP"/>
        </w:rPr>
        <w:t xml:space="preserve">Provisioning and </w:t>
      </w:r>
      <w:r w:rsidR="00FF68F3">
        <w:rPr>
          <w:lang w:eastAsia="ja-JP"/>
        </w:rPr>
        <w:t xml:space="preserve">Testing </w:t>
      </w:r>
      <w:r w:rsidR="00A71E82">
        <w:rPr>
          <w:lang w:eastAsia="ja-JP"/>
        </w:rPr>
        <w:t>Process</w:t>
      </w:r>
      <w:bookmarkEnd w:id="14"/>
    </w:p>
    <w:p w14:paraId="761CF1FC" w14:textId="2249F946" w:rsidR="00567AA3" w:rsidRPr="00567AA3" w:rsidRDefault="00567AA3" w:rsidP="00FF68F3">
      <w:pPr>
        <w:rPr>
          <w:szCs w:val="18"/>
          <w:lang w:eastAsia="ja-JP"/>
        </w:rPr>
      </w:pPr>
      <w:r w:rsidRPr="00567AA3">
        <w:rPr>
          <w:rFonts w:cs="Segoe UI"/>
          <w:szCs w:val="18"/>
          <w:shd w:val="clear" w:color="auto" w:fill="FFFFFF"/>
        </w:rPr>
        <w:t>Athenahealth uses Okta as its identity management platform for federation. To equip your practice with SSO, your practice's IdP will need to be linked to the Okta platform by an exchange of metadata and configurational testing. The technical setup will be done by your SSO resource alongside the athenahealth project engineer.</w:t>
      </w:r>
    </w:p>
    <w:p w14:paraId="495A5DDC" w14:textId="6AE53486" w:rsidR="00FF68F3" w:rsidRDefault="00FF68F3" w:rsidP="00FF68F3">
      <w:pPr>
        <w:rPr>
          <w:lang w:eastAsia="ja-JP"/>
        </w:rPr>
      </w:pPr>
      <w:r>
        <w:rPr>
          <w:lang w:eastAsia="ja-JP"/>
        </w:rPr>
        <w:t>Unlike other interfaces, Inbound-to-athena SSO testing, begins in athenaNet Production. This process avoids User Admin changes that refresh nightly from athenaNet Production to support environments.</w:t>
      </w:r>
      <w:r w:rsidR="00356ABC">
        <w:rPr>
          <w:lang w:eastAsia="ja-JP"/>
        </w:rPr>
        <w:t xml:space="preserve">  If critically important, we can make accommodations to test in Preview prior to Production.</w:t>
      </w:r>
      <w:r>
        <w:rPr>
          <w:lang w:eastAsia="ja-JP"/>
        </w:rPr>
        <w:t xml:space="preserve"> </w:t>
      </w:r>
    </w:p>
    <w:p w14:paraId="5F4483BB" w14:textId="2EA76D0F" w:rsidR="00994AF2" w:rsidRDefault="00FF68F3" w:rsidP="00906307">
      <w:pPr>
        <w:rPr>
          <w:lang w:eastAsia="ja-JP"/>
        </w:rPr>
      </w:pPr>
      <w:r>
        <w:rPr>
          <w:lang w:eastAsia="ja-JP"/>
        </w:rPr>
        <w:t xml:space="preserve">To mitigate </w:t>
      </w:r>
      <w:r w:rsidR="00CF6408">
        <w:rPr>
          <w:lang w:eastAsia="ja-JP"/>
        </w:rPr>
        <w:t xml:space="preserve">the </w:t>
      </w:r>
      <w:r>
        <w:rPr>
          <w:lang w:eastAsia="ja-JP"/>
        </w:rPr>
        <w:t xml:space="preserve">risk, the SSO Practice Setting is set to ADMINONLY </w:t>
      </w:r>
      <w:r w:rsidR="00CF6408">
        <w:rPr>
          <w:lang w:eastAsia="ja-JP"/>
        </w:rPr>
        <w:t xml:space="preserve">during testing </w:t>
      </w:r>
      <w:r>
        <w:rPr>
          <w:lang w:eastAsia="ja-JP"/>
        </w:rPr>
        <w:t xml:space="preserve">and only </w:t>
      </w:r>
      <w:r w:rsidR="00A71E82">
        <w:rPr>
          <w:lang w:eastAsia="ja-JP"/>
        </w:rPr>
        <w:t>designated</w:t>
      </w:r>
      <w:r w:rsidR="00CF6408">
        <w:rPr>
          <w:lang w:eastAsia="ja-JP"/>
        </w:rPr>
        <w:t xml:space="preserve"> dummy</w:t>
      </w:r>
      <w:r w:rsidR="00A71E82">
        <w:rPr>
          <w:lang w:eastAsia="ja-JP"/>
        </w:rPr>
        <w:t xml:space="preserve"> test users (or</w:t>
      </w:r>
      <w:r w:rsidR="00CF6408">
        <w:rPr>
          <w:lang w:eastAsia="ja-JP"/>
        </w:rPr>
        <w:t xml:space="preserve"> </w:t>
      </w:r>
      <w:r w:rsidR="00A71E82">
        <w:rPr>
          <w:lang w:eastAsia="ja-JP"/>
        </w:rPr>
        <w:t>users without critical athenaNet workflows</w:t>
      </w:r>
      <w:r w:rsidR="00CF6408">
        <w:rPr>
          <w:lang w:eastAsia="ja-JP"/>
        </w:rPr>
        <w:t xml:space="preserve"> available for testing</w:t>
      </w:r>
      <w:r w:rsidR="00A71E82">
        <w:rPr>
          <w:lang w:eastAsia="ja-JP"/>
        </w:rPr>
        <w:t>) are given the SSO Authentication Role and are mapped to the IdP connection.</w:t>
      </w:r>
    </w:p>
    <w:p w14:paraId="6D3E96A1" w14:textId="77777777" w:rsidR="00994AF2" w:rsidRDefault="00994AF2" w:rsidP="00994AF2">
      <w:pPr>
        <w:pStyle w:val="Heading2"/>
        <w:ind w:left="0"/>
      </w:pPr>
      <w:bookmarkStart w:id="15" w:name="_Toc532778907"/>
      <w:r>
        <w:t>Additional Comments</w:t>
      </w:r>
      <w:bookmarkEnd w:id="15"/>
    </w:p>
    <w:p w14:paraId="15259D7F" w14:textId="77777777" w:rsidR="00994AF2" w:rsidRDefault="00994AF2" w:rsidP="00994AF2">
      <w:pPr>
        <w:rPr>
          <w:lang w:eastAsia="ja-JP"/>
        </w:rPr>
      </w:pPr>
      <w:r>
        <w:rPr>
          <w:lang w:eastAsia="ja-JP"/>
        </w:rPr>
        <w:t>Please use this section for any additional questions or comments related to this integration.</w:t>
      </w:r>
    </w:p>
    <w:p w14:paraId="5F17C01D" w14:textId="77777777" w:rsidR="00994AF2" w:rsidRPr="002B40B0" w:rsidRDefault="00994AF2" w:rsidP="00994AF2">
      <w:pPr>
        <w:rPr>
          <w:lang w:eastAsia="ja-JP"/>
        </w:rPr>
      </w:pPr>
      <w:r w:rsidRPr="00EA50CF">
        <w:fldChar w:fldCharType="begin">
          <w:ffData>
            <w:name w:val="Text2"/>
            <w:enabled/>
            <w:calcOnExit w:val="0"/>
            <w:textInput/>
          </w:ffData>
        </w:fldChar>
      </w:r>
      <w:r w:rsidRPr="00EA50CF">
        <w:instrText xml:space="preserve"> FORMTEXT </w:instrText>
      </w:r>
      <w:r w:rsidRPr="00EA50CF">
        <w:fldChar w:fldCharType="separate"/>
      </w:r>
      <w:bookmarkStart w:id="16" w:name="_GoBack"/>
      <w:r w:rsidRPr="00EA50CF">
        <w:rPr>
          <w:noProof/>
        </w:rPr>
        <w:t> </w:t>
      </w:r>
      <w:r w:rsidRPr="00EA50CF">
        <w:rPr>
          <w:noProof/>
        </w:rPr>
        <w:t> </w:t>
      </w:r>
      <w:r w:rsidRPr="00EA50CF">
        <w:rPr>
          <w:noProof/>
        </w:rPr>
        <w:t> </w:t>
      </w:r>
      <w:r w:rsidRPr="00EA50CF">
        <w:rPr>
          <w:noProof/>
        </w:rPr>
        <w:t> </w:t>
      </w:r>
      <w:r w:rsidRPr="00EA50CF">
        <w:rPr>
          <w:noProof/>
        </w:rPr>
        <w:t> </w:t>
      </w:r>
      <w:bookmarkEnd w:id="16"/>
      <w:r w:rsidRPr="00EA50CF">
        <w:fldChar w:fldCharType="end"/>
      </w:r>
    </w:p>
    <w:p w14:paraId="1F3C7419" w14:textId="77777777" w:rsidR="00994AF2" w:rsidRPr="00906307" w:rsidRDefault="00994AF2" w:rsidP="00906307">
      <w:pPr>
        <w:rPr>
          <w:lang w:eastAsia="ja-JP"/>
        </w:rPr>
      </w:pPr>
    </w:p>
    <w:p w14:paraId="2736A4A0" w14:textId="667B7E7A" w:rsidR="00906307" w:rsidRDefault="00906307" w:rsidP="00FF68F3">
      <w:pPr>
        <w:rPr>
          <w:lang w:eastAsia="ja-JP"/>
        </w:rPr>
      </w:pPr>
    </w:p>
    <w:p w14:paraId="455C2914" w14:textId="1BA7C699" w:rsidR="00E866D1" w:rsidRDefault="00E866D1" w:rsidP="00E866D1"/>
    <w:p w14:paraId="0E7AAE15" w14:textId="77777777" w:rsidR="00B45145" w:rsidRPr="00E866D1" w:rsidRDefault="00B45145" w:rsidP="00E866D1"/>
    <w:sectPr w:rsidR="00B45145" w:rsidRPr="00E866D1" w:rsidSect="009810FE">
      <w:headerReference w:type="default" r:id="rId17"/>
      <w:footerReference w:type="default" r:id="rId18"/>
      <w:pgSz w:w="12240" w:h="15840"/>
      <w:pgMar w:top="1262" w:right="720" w:bottom="1080" w:left="720" w:header="634" w:footer="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A679A6" w14:textId="77777777" w:rsidR="00945802" w:rsidRDefault="00945802" w:rsidP="00236116">
      <w:pPr>
        <w:spacing w:before="0" w:line="240" w:lineRule="auto"/>
      </w:pPr>
      <w:r>
        <w:separator/>
      </w:r>
    </w:p>
  </w:endnote>
  <w:endnote w:type="continuationSeparator" w:id="0">
    <w:p w14:paraId="3B5E90C3" w14:textId="77777777" w:rsidR="00945802" w:rsidRDefault="00945802" w:rsidP="0023611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MetaBold-Roman">
    <w:altName w:val="Tw Cen MT Condensed Extra Bold"/>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etaBook-Roman">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etaBook-Italic">
    <w:altName w:val="Arial"/>
    <w:charset w:val="00"/>
    <w:family w:val="swiss"/>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C05D6" w14:textId="6067E249" w:rsidR="00AD0FCC" w:rsidRPr="009810FE" w:rsidRDefault="00E7498D" w:rsidP="009810FE">
    <w:pPr>
      <w:pStyle w:val="Interiorpagefooters"/>
      <w:pBdr>
        <w:top w:val="single" w:sz="4" w:space="1" w:color="863375" w:themeColor="accent5"/>
      </w:pBdr>
      <w:tabs>
        <w:tab w:val="center" w:pos="5760"/>
        <w:tab w:val="right" w:pos="10800"/>
      </w:tabs>
      <w:jc w:val="left"/>
      <w:rPr>
        <w:color w:val="863375" w:themeColor="accent5"/>
      </w:rPr>
    </w:pPr>
    <w:hyperlink r:id="rId1" w:history="1">
      <w:r w:rsidR="00AD0FCC" w:rsidRPr="009810FE">
        <w:rPr>
          <w:rStyle w:val="Hyperlink"/>
          <w:b/>
          <w:color w:val="863375" w:themeColor="accent5"/>
          <w:sz w:val="16"/>
          <w:szCs w:val="16"/>
        </w:rPr>
        <w:t>www.athenahealth.com</w:t>
      </w:r>
    </w:hyperlink>
    <w:r w:rsidR="00AD0FCC" w:rsidRPr="009810FE">
      <w:rPr>
        <w:color w:val="863375" w:themeColor="accent5"/>
      </w:rPr>
      <w:tab/>
    </w:r>
    <w:r w:rsidR="00AD0FCC">
      <w:rPr>
        <w:color w:val="A5A6A5" w:themeColor="background2"/>
      </w:rPr>
      <w:t>athenahealth, Inc.</w:t>
    </w:r>
    <w:r w:rsidR="00AD0FCC" w:rsidRPr="009810FE">
      <w:rPr>
        <w:color w:val="A5A6A5" w:themeColor="background2"/>
      </w:rPr>
      <w:t xml:space="preserve"> Proprietary</w:t>
    </w:r>
    <w:r w:rsidR="00AD0FCC" w:rsidRPr="009810FE">
      <w:rPr>
        <w:color w:val="863375" w:themeColor="accent5"/>
      </w:rPr>
      <w:tab/>
    </w:r>
    <w:r w:rsidR="00AD0FCC" w:rsidRPr="009810FE">
      <w:rPr>
        <w:rStyle w:val="PageNumber"/>
        <w:rFonts w:cs="Times New Roman"/>
        <w:b/>
        <w:color w:val="863375" w:themeColor="accent5"/>
        <w:sz w:val="16"/>
        <w:szCs w:val="16"/>
      </w:rPr>
      <w:fldChar w:fldCharType="begin"/>
    </w:r>
    <w:r w:rsidR="00AD0FCC" w:rsidRPr="009810FE">
      <w:rPr>
        <w:rStyle w:val="PageNumber"/>
        <w:rFonts w:cs="Times New Roman"/>
        <w:b/>
        <w:color w:val="863375" w:themeColor="accent5"/>
        <w:sz w:val="16"/>
        <w:szCs w:val="16"/>
      </w:rPr>
      <w:instrText xml:space="preserve"> PAGE </w:instrText>
    </w:r>
    <w:r w:rsidR="00AD0FCC" w:rsidRPr="009810FE">
      <w:rPr>
        <w:rStyle w:val="PageNumber"/>
        <w:rFonts w:cs="Times New Roman"/>
        <w:b/>
        <w:color w:val="863375" w:themeColor="accent5"/>
        <w:sz w:val="16"/>
        <w:szCs w:val="16"/>
      </w:rPr>
      <w:fldChar w:fldCharType="separate"/>
    </w:r>
    <w:r w:rsidR="00AD0FCC">
      <w:rPr>
        <w:rStyle w:val="PageNumber"/>
        <w:rFonts w:cs="Times New Roman"/>
        <w:b/>
        <w:noProof/>
        <w:color w:val="863375" w:themeColor="accent5"/>
        <w:sz w:val="16"/>
        <w:szCs w:val="16"/>
      </w:rPr>
      <w:t>6</w:t>
    </w:r>
    <w:r w:rsidR="00AD0FCC" w:rsidRPr="009810FE">
      <w:rPr>
        <w:rStyle w:val="PageNumber"/>
        <w:rFonts w:cs="Times New Roman"/>
        <w:b/>
        <w:color w:val="863375" w:themeColor="accent5"/>
        <w:sz w:val="16"/>
        <w:szCs w:val="16"/>
      </w:rPr>
      <w:fldChar w:fldCharType="end"/>
    </w:r>
  </w:p>
  <w:p w14:paraId="0B3C05D7" w14:textId="77777777" w:rsidR="00AD0FCC" w:rsidRDefault="00AD0FC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85460F" w14:textId="77777777" w:rsidR="00945802" w:rsidRDefault="00945802" w:rsidP="00236116">
      <w:pPr>
        <w:spacing w:before="0" w:line="240" w:lineRule="auto"/>
      </w:pPr>
      <w:r>
        <w:separator/>
      </w:r>
    </w:p>
  </w:footnote>
  <w:footnote w:type="continuationSeparator" w:id="0">
    <w:p w14:paraId="2CF054DE" w14:textId="77777777" w:rsidR="00945802" w:rsidRDefault="00945802" w:rsidP="00236116">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C05D5" w14:textId="5CABA42E" w:rsidR="00AD0FCC" w:rsidRPr="00DB6023" w:rsidRDefault="00E7498D" w:rsidP="00122352">
    <w:pPr>
      <w:pStyle w:val="Interiorpageheaders"/>
      <w:jc w:val="left"/>
      <w:rPr>
        <w:rFonts w:asciiTheme="minorHAnsi" w:hAnsiTheme="minorHAnsi"/>
      </w:rPr>
    </w:pPr>
    <w:sdt>
      <w:sdtPr>
        <w:rPr>
          <w:rFonts w:asciiTheme="minorHAnsi" w:hAnsiTheme="minorHAnsi" w:cs="MetaBook-Roman"/>
          <w:sz w:val="16"/>
          <w:szCs w:val="16"/>
        </w:rPr>
        <w:alias w:val="Title"/>
        <w:tag w:val=""/>
        <w:id w:val="554203694"/>
        <w:dataBinding w:prefixMappings="xmlns:ns0='http://purl.org/dc/elements/1.1/' xmlns:ns1='http://schemas.openxmlformats.org/package/2006/metadata/core-properties' " w:xpath="/ns1:coreProperties[1]/ns0:title[1]" w:storeItemID="{6C3C8BC8-F283-45AE-878A-BAB7291924A1}"/>
        <w:text/>
      </w:sdtPr>
      <w:sdtEndPr/>
      <w:sdtContent>
        <w:r w:rsidR="00AD0FCC">
          <w:rPr>
            <w:rFonts w:asciiTheme="minorHAnsi" w:hAnsiTheme="minorHAnsi" w:cs="MetaBook-Roman"/>
            <w:sz w:val="16"/>
            <w:szCs w:val="16"/>
          </w:rPr>
          <w:t>Inbound athenaNet Single Sign-On</w:t>
        </w:r>
      </w:sdtContent>
    </w:sdt>
    <w:r w:rsidR="00AD0FCC" w:rsidRPr="00DB6023">
      <w:rPr>
        <w:rFonts w:asciiTheme="minorHAnsi" w:hAnsiTheme="minorHAnsi"/>
        <w:noProof/>
        <w:lang w:eastAsia="en-US"/>
      </w:rPr>
      <w:drawing>
        <wp:anchor distT="0" distB="0" distL="114300" distR="114300" simplePos="0" relativeHeight="251657216" behindDoc="0" locked="0" layoutInCell="1" allowOverlap="1" wp14:anchorId="0B3C05D8" wp14:editId="0B3C05D9">
          <wp:simplePos x="0" y="0"/>
          <wp:positionH relativeFrom="column">
            <wp:posOffset>5156200</wp:posOffset>
          </wp:positionH>
          <wp:positionV relativeFrom="paragraph">
            <wp:posOffset>-133350</wp:posOffset>
          </wp:positionV>
          <wp:extent cx="1689100" cy="275590"/>
          <wp:effectExtent l="0" t="0" r="1270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258AC"/>
    <w:multiLevelType w:val="hybridMultilevel"/>
    <w:tmpl w:val="6532A32C"/>
    <w:lvl w:ilvl="0" w:tplc="40B8427E">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D6915EA"/>
    <w:multiLevelType w:val="hybridMultilevel"/>
    <w:tmpl w:val="978690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E97D4F"/>
    <w:multiLevelType w:val="multilevel"/>
    <w:tmpl w:val="8274142E"/>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4626" w:hanging="576"/>
      </w:pPr>
      <w:rPr>
        <w:rFonts w:hint="default"/>
      </w:rPr>
    </w:lvl>
    <w:lvl w:ilvl="2">
      <w:start w:val="1"/>
      <w:numFmt w:val="decimal"/>
      <w:pStyle w:val="Heading3-Numbered"/>
      <w:suff w:val="space"/>
      <w:lvlText w:val="%1.%2.%3"/>
      <w:lvlJc w:val="left"/>
      <w:pPr>
        <w:ind w:left="1080" w:hanging="792"/>
      </w:pPr>
      <w:rPr>
        <w:rFonts w:hint="default"/>
      </w:rPr>
    </w:lvl>
    <w:lvl w:ilvl="3">
      <w:start w:val="1"/>
      <w:numFmt w:val="decimal"/>
      <w:pStyle w:val="Heading4-Numbered"/>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4" w15:restartNumberingAfterBreak="0">
    <w:nsid w:val="1BEE3C86"/>
    <w:multiLevelType w:val="hybridMultilevel"/>
    <w:tmpl w:val="1F0EC0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7F6B47"/>
    <w:multiLevelType w:val="hybridMultilevel"/>
    <w:tmpl w:val="8326E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473D39"/>
    <w:multiLevelType w:val="multilevel"/>
    <w:tmpl w:val="C54C9A86"/>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 w15:restartNumberingAfterBreak="0">
    <w:nsid w:val="2E104EF9"/>
    <w:multiLevelType w:val="hybridMultilevel"/>
    <w:tmpl w:val="79E6089C"/>
    <w:lvl w:ilvl="0" w:tplc="4E6635F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10" w15:restartNumberingAfterBreak="0">
    <w:nsid w:val="38D04194"/>
    <w:multiLevelType w:val="hybridMultilevel"/>
    <w:tmpl w:val="10E8F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EE24E4"/>
    <w:multiLevelType w:val="multilevel"/>
    <w:tmpl w:val="C54C9A86"/>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2" w15:restartNumberingAfterBreak="0">
    <w:nsid w:val="41412EC9"/>
    <w:multiLevelType w:val="multilevel"/>
    <w:tmpl w:val="C54C9A86"/>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 w15:restartNumberingAfterBreak="0">
    <w:nsid w:val="453253F6"/>
    <w:multiLevelType w:val="hybridMultilevel"/>
    <w:tmpl w:val="A238B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9E4B64"/>
    <w:multiLevelType w:val="hybridMultilevel"/>
    <w:tmpl w:val="F092A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1A372A"/>
    <w:multiLevelType w:val="multilevel"/>
    <w:tmpl w:val="7F647DC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7" w15:restartNumberingAfterBreak="0">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B43971"/>
    <w:multiLevelType w:val="hybridMultilevel"/>
    <w:tmpl w:val="D592EE6A"/>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15:restartNumberingAfterBreak="0">
    <w:nsid w:val="58CC4003"/>
    <w:multiLevelType w:val="hybridMultilevel"/>
    <w:tmpl w:val="CE0425BA"/>
    <w:lvl w:ilvl="0" w:tplc="BFE0733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24" w15:restartNumberingAfterBreak="0">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87945F8"/>
    <w:multiLevelType w:val="hybridMultilevel"/>
    <w:tmpl w:val="D7D80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04D15D1"/>
    <w:multiLevelType w:val="hybridMultilevel"/>
    <w:tmpl w:val="70222F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44700F"/>
    <w:multiLevelType w:val="multilevel"/>
    <w:tmpl w:val="C54C9A86"/>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1" w15:restartNumberingAfterBreak="0">
    <w:nsid w:val="7965600C"/>
    <w:multiLevelType w:val="hybridMultilevel"/>
    <w:tmpl w:val="B8C6F1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B20A9"/>
    <w:multiLevelType w:val="hybridMultilevel"/>
    <w:tmpl w:val="45F06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7"/>
  </w:num>
  <w:num w:numId="3">
    <w:abstractNumId w:val="22"/>
  </w:num>
  <w:num w:numId="4">
    <w:abstractNumId w:val="25"/>
  </w:num>
  <w:num w:numId="5">
    <w:abstractNumId w:val="1"/>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24"/>
  </w:num>
  <w:num w:numId="9">
    <w:abstractNumId w:val="28"/>
  </w:num>
  <w:num w:numId="10">
    <w:abstractNumId w:val="28"/>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19"/>
  </w:num>
  <w:num w:numId="15">
    <w:abstractNumId w:val="20"/>
  </w:num>
  <w:num w:numId="16">
    <w:abstractNumId w:val="5"/>
  </w:num>
  <w:num w:numId="17">
    <w:abstractNumId w:val="17"/>
  </w:num>
  <w:num w:numId="18">
    <w:abstractNumId w:val="18"/>
  </w:num>
  <w:num w:numId="19">
    <w:abstractNumId w:val="15"/>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29"/>
  </w:num>
  <w:num w:numId="23">
    <w:abstractNumId w:val="32"/>
  </w:num>
  <w:num w:numId="24">
    <w:abstractNumId w:val="8"/>
  </w:num>
  <w:num w:numId="25">
    <w:abstractNumId w:val="12"/>
  </w:num>
  <w:num w:numId="26">
    <w:abstractNumId w:val="30"/>
  </w:num>
  <w:num w:numId="27">
    <w:abstractNumId w:val="7"/>
  </w:num>
  <w:num w:numId="28">
    <w:abstractNumId w:val="16"/>
  </w:num>
  <w:num w:numId="29">
    <w:abstractNumId w:val="11"/>
  </w:num>
  <w:num w:numId="30">
    <w:abstractNumId w:val="26"/>
  </w:num>
  <w:num w:numId="31">
    <w:abstractNumId w:val="13"/>
  </w:num>
  <w:num w:numId="32">
    <w:abstractNumId w:val="10"/>
  </w:num>
  <w:num w:numId="33">
    <w:abstractNumId w:val="4"/>
  </w:num>
  <w:num w:numId="34">
    <w:abstractNumId w:val="14"/>
  </w:num>
  <w:num w:numId="35">
    <w:abstractNumId w:val="6"/>
  </w:num>
  <w:num w:numId="36">
    <w:abstractNumId w:val="31"/>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formatting="1" w:enforcement="1" w:cryptProviderType="rsaAES" w:cryptAlgorithmClass="hash" w:cryptAlgorithmType="typeAny" w:cryptAlgorithmSid="14" w:cryptSpinCount="100000" w:hash="u//95FbV4rSm5+RXMyFnMdOVNm4Pi2aGn2eAI4eaks5xApL7n8//YWjK5hLlA0O5qKdxH8fTtejssGQKsFtkGA==" w:salt="LsbIyLJmdsC4U9eVZ8N+hA=="/>
  <w:defaultTabStop w:val="720"/>
  <w:defaultTableStyle w:val="ISQTable-New"/>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3EB7"/>
    <w:rsid w:val="00005DA0"/>
    <w:rsid w:val="000100D5"/>
    <w:rsid w:val="0002335D"/>
    <w:rsid w:val="00044A7B"/>
    <w:rsid w:val="00050877"/>
    <w:rsid w:val="0006273E"/>
    <w:rsid w:val="000637D4"/>
    <w:rsid w:val="00072879"/>
    <w:rsid w:val="0007321A"/>
    <w:rsid w:val="00076EC0"/>
    <w:rsid w:val="000A6BE1"/>
    <w:rsid w:val="000B267A"/>
    <w:rsid w:val="000C43CF"/>
    <w:rsid w:val="000C7ADF"/>
    <w:rsid w:val="000D04B4"/>
    <w:rsid w:val="000D06B7"/>
    <w:rsid w:val="000D7A82"/>
    <w:rsid w:val="000E1DC8"/>
    <w:rsid w:val="000E53CE"/>
    <w:rsid w:val="000E7361"/>
    <w:rsid w:val="00103FE4"/>
    <w:rsid w:val="0011573C"/>
    <w:rsid w:val="00122352"/>
    <w:rsid w:val="00126E8A"/>
    <w:rsid w:val="001319DD"/>
    <w:rsid w:val="001323D4"/>
    <w:rsid w:val="00133D49"/>
    <w:rsid w:val="00133DB1"/>
    <w:rsid w:val="00137473"/>
    <w:rsid w:val="001431E8"/>
    <w:rsid w:val="0014375A"/>
    <w:rsid w:val="00144E22"/>
    <w:rsid w:val="001502FE"/>
    <w:rsid w:val="00153A53"/>
    <w:rsid w:val="001564BA"/>
    <w:rsid w:val="00157E19"/>
    <w:rsid w:val="001601D7"/>
    <w:rsid w:val="001910E7"/>
    <w:rsid w:val="00194A6A"/>
    <w:rsid w:val="001A4F8F"/>
    <w:rsid w:val="001B25C9"/>
    <w:rsid w:val="001B5985"/>
    <w:rsid w:val="001C421E"/>
    <w:rsid w:val="001D2598"/>
    <w:rsid w:val="001D422C"/>
    <w:rsid w:val="001D6611"/>
    <w:rsid w:val="001E1D0E"/>
    <w:rsid w:val="001E269B"/>
    <w:rsid w:val="001E7D7B"/>
    <w:rsid w:val="001F27D4"/>
    <w:rsid w:val="001F58B8"/>
    <w:rsid w:val="001F5EDC"/>
    <w:rsid w:val="001F6F91"/>
    <w:rsid w:val="0020032E"/>
    <w:rsid w:val="002015D1"/>
    <w:rsid w:val="00203EC8"/>
    <w:rsid w:val="00210C81"/>
    <w:rsid w:val="00225606"/>
    <w:rsid w:val="00225974"/>
    <w:rsid w:val="00236116"/>
    <w:rsid w:val="00237C4E"/>
    <w:rsid w:val="00240247"/>
    <w:rsid w:val="00240EF9"/>
    <w:rsid w:val="00244003"/>
    <w:rsid w:val="00254021"/>
    <w:rsid w:val="00261A2F"/>
    <w:rsid w:val="00261FF6"/>
    <w:rsid w:val="0027714A"/>
    <w:rsid w:val="00285CAB"/>
    <w:rsid w:val="002922B1"/>
    <w:rsid w:val="00295273"/>
    <w:rsid w:val="002A6396"/>
    <w:rsid w:val="002A7410"/>
    <w:rsid w:val="002A77D6"/>
    <w:rsid w:val="002B3E7F"/>
    <w:rsid w:val="002C55ED"/>
    <w:rsid w:val="002D4CFB"/>
    <w:rsid w:val="002D5B81"/>
    <w:rsid w:val="002D6BC3"/>
    <w:rsid w:val="002E2BB4"/>
    <w:rsid w:val="002E4255"/>
    <w:rsid w:val="002F3CB3"/>
    <w:rsid w:val="002F4FD9"/>
    <w:rsid w:val="002F53AD"/>
    <w:rsid w:val="003014A2"/>
    <w:rsid w:val="00302126"/>
    <w:rsid w:val="003044E6"/>
    <w:rsid w:val="003114C2"/>
    <w:rsid w:val="003201E7"/>
    <w:rsid w:val="003251FF"/>
    <w:rsid w:val="00340456"/>
    <w:rsid w:val="003471BC"/>
    <w:rsid w:val="00350CB2"/>
    <w:rsid w:val="00356ABC"/>
    <w:rsid w:val="003611C5"/>
    <w:rsid w:val="00376154"/>
    <w:rsid w:val="003933A9"/>
    <w:rsid w:val="00396B4B"/>
    <w:rsid w:val="003A4D06"/>
    <w:rsid w:val="003B0A03"/>
    <w:rsid w:val="003C242D"/>
    <w:rsid w:val="003C266A"/>
    <w:rsid w:val="003F094E"/>
    <w:rsid w:val="003F1A68"/>
    <w:rsid w:val="003F4FBB"/>
    <w:rsid w:val="004034E7"/>
    <w:rsid w:val="004046CC"/>
    <w:rsid w:val="00415ECF"/>
    <w:rsid w:val="00417B37"/>
    <w:rsid w:val="004444D1"/>
    <w:rsid w:val="00444CC3"/>
    <w:rsid w:val="00444D06"/>
    <w:rsid w:val="00445E9B"/>
    <w:rsid w:val="00447DB3"/>
    <w:rsid w:val="00455170"/>
    <w:rsid w:val="00455EB7"/>
    <w:rsid w:val="00461FDD"/>
    <w:rsid w:val="00463698"/>
    <w:rsid w:val="00463C52"/>
    <w:rsid w:val="00463EB7"/>
    <w:rsid w:val="004652FB"/>
    <w:rsid w:val="004672E2"/>
    <w:rsid w:val="00474BD2"/>
    <w:rsid w:val="00476B80"/>
    <w:rsid w:val="004825D6"/>
    <w:rsid w:val="004914C7"/>
    <w:rsid w:val="0049531A"/>
    <w:rsid w:val="004A38E9"/>
    <w:rsid w:val="004A7150"/>
    <w:rsid w:val="004B68DD"/>
    <w:rsid w:val="004C1477"/>
    <w:rsid w:val="004C5C45"/>
    <w:rsid w:val="004C676F"/>
    <w:rsid w:val="004E1746"/>
    <w:rsid w:val="004E1D32"/>
    <w:rsid w:val="004E5813"/>
    <w:rsid w:val="004F25FE"/>
    <w:rsid w:val="00503201"/>
    <w:rsid w:val="005157BE"/>
    <w:rsid w:val="00522BC6"/>
    <w:rsid w:val="00523DEB"/>
    <w:rsid w:val="005307B0"/>
    <w:rsid w:val="00530EB5"/>
    <w:rsid w:val="00534598"/>
    <w:rsid w:val="005370DB"/>
    <w:rsid w:val="00547D35"/>
    <w:rsid w:val="00551443"/>
    <w:rsid w:val="005540BA"/>
    <w:rsid w:val="00560F20"/>
    <w:rsid w:val="0056793C"/>
    <w:rsid w:val="00567AA3"/>
    <w:rsid w:val="00570E61"/>
    <w:rsid w:val="00574C6D"/>
    <w:rsid w:val="0057689A"/>
    <w:rsid w:val="00576F70"/>
    <w:rsid w:val="00582472"/>
    <w:rsid w:val="0058323E"/>
    <w:rsid w:val="00583D49"/>
    <w:rsid w:val="005969BD"/>
    <w:rsid w:val="005A0A4F"/>
    <w:rsid w:val="005A6E43"/>
    <w:rsid w:val="005A715F"/>
    <w:rsid w:val="005A72DB"/>
    <w:rsid w:val="005B300D"/>
    <w:rsid w:val="005B58BE"/>
    <w:rsid w:val="005C5489"/>
    <w:rsid w:val="005C6463"/>
    <w:rsid w:val="005C662B"/>
    <w:rsid w:val="005E14B8"/>
    <w:rsid w:val="005F7635"/>
    <w:rsid w:val="006020B5"/>
    <w:rsid w:val="00605309"/>
    <w:rsid w:val="006129AE"/>
    <w:rsid w:val="006159D1"/>
    <w:rsid w:val="006249C8"/>
    <w:rsid w:val="00624BF7"/>
    <w:rsid w:val="0064067F"/>
    <w:rsid w:val="0064767E"/>
    <w:rsid w:val="0066223D"/>
    <w:rsid w:val="00673688"/>
    <w:rsid w:val="00676D48"/>
    <w:rsid w:val="00677FF8"/>
    <w:rsid w:val="00697345"/>
    <w:rsid w:val="006A0D1F"/>
    <w:rsid w:val="006A14CB"/>
    <w:rsid w:val="006A3739"/>
    <w:rsid w:val="006A7A1C"/>
    <w:rsid w:val="006B12B3"/>
    <w:rsid w:val="006B146D"/>
    <w:rsid w:val="006B171C"/>
    <w:rsid w:val="006B741F"/>
    <w:rsid w:val="006C07EE"/>
    <w:rsid w:val="006C3BBA"/>
    <w:rsid w:val="006D014D"/>
    <w:rsid w:val="006D2F98"/>
    <w:rsid w:val="006D534F"/>
    <w:rsid w:val="006E0C5B"/>
    <w:rsid w:val="006E606C"/>
    <w:rsid w:val="006E7D27"/>
    <w:rsid w:val="006F0920"/>
    <w:rsid w:val="006F5F52"/>
    <w:rsid w:val="0070083B"/>
    <w:rsid w:val="00702A0A"/>
    <w:rsid w:val="00722F35"/>
    <w:rsid w:val="007234D0"/>
    <w:rsid w:val="00724A24"/>
    <w:rsid w:val="007326FD"/>
    <w:rsid w:val="00735285"/>
    <w:rsid w:val="00737D60"/>
    <w:rsid w:val="00745B49"/>
    <w:rsid w:val="007600D9"/>
    <w:rsid w:val="00765A65"/>
    <w:rsid w:val="007673ED"/>
    <w:rsid w:val="00770097"/>
    <w:rsid w:val="00775455"/>
    <w:rsid w:val="00780257"/>
    <w:rsid w:val="007A1E30"/>
    <w:rsid w:val="007A3F1D"/>
    <w:rsid w:val="007A58E4"/>
    <w:rsid w:val="007B1BCA"/>
    <w:rsid w:val="007C4757"/>
    <w:rsid w:val="007C78D4"/>
    <w:rsid w:val="007D684E"/>
    <w:rsid w:val="007D7EF2"/>
    <w:rsid w:val="007E0613"/>
    <w:rsid w:val="00804302"/>
    <w:rsid w:val="00814E81"/>
    <w:rsid w:val="008151DC"/>
    <w:rsid w:val="00826E2E"/>
    <w:rsid w:val="00827659"/>
    <w:rsid w:val="008375CA"/>
    <w:rsid w:val="0085499D"/>
    <w:rsid w:val="00857BFD"/>
    <w:rsid w:val="00862131"/>
    <w:rsid w:val="00877D41"/>
    <w:rsid w:val="00890EC5"/>
    <w:rsid w:val="008972DA"/>
    <w:rsid w:val="008A1B7F"/>
    <w:rsid w:val="008A5691"/>
    <w:rsid w:val="008B0B77"/>
    <w:rsid w:val="008B25B9"/>
    <w:rsid w:val="008C084B"/>
    <w:rsid w:val="008C140A"/>
    <w:rsid w:val="008D36CF"/>
    <w:rsid w:val="008E0E8A"/>
    <w:rsid w:val="008E5E99"/>
    <w:rsid w:val="008F394F"/>
    <w:rsid w:val="00903594"/>
    <w:rsid w:val="00906307"/>
    <w:rsid w:val="00906FFA"/>
    <w:rsid w:val="00912998"/>
    <w:rsid w:val="00925E35"/>
    <w:rsid w:val="00926C42"/>
    <w:rsid w:val="00932006"/>
    <w:rsid w:val="009374FA"/>
    <w:rsid w:val="00937EF1"/>
    <w:rsid w:val="0094009E"/>
    <w:rsid w:val="00945802"/>
    <w:rsid w:val="009524BC"/>
    <w:rsid w:val="009536FF"/>
    <w:rsid w:val="009538A9"/>
    <w:rsid w:val="00962AC5"/>
    <w:rsid w:val="009668A3"/>
    <w:rsid w:val="00967B5F"/>
    <w:rsid w:val="009810FE"/>
    <w:rsid w:val="00983300"/>
    <w:rsid w:val="00985E64"/>
    <w:rsid w:val="009925E7"/>
    <w:rsid w:val="00994AF2"/>
    <w:rsid w:val="009A2BDB"/>
    <w:rsid w:val="009A3E95"/>
    <w:rsid w:val="009A5BDA"/>
    <w:rsid w:val="009A5DF9"/>
    <w:rsid w:val="009A7103"/>
    <w:rsid w:val="009B17F6"/>
    <w:rsid w:val="009C0724"/>
    <w:rsid w:val="009C07CD"/>
    <w:rsid w:val="009C25EB"/>
    <w:rsid w:val="009C7FDD"/>
    <w:rsid w:val="009D1B94"/>
    <w:rsid w:val="009E02CB"/>
    <w:rsid w:val="009E36CC"/>
    <w:rsid w:val="009F7A74"/>
    <w:rsid w:val="00A0353C"/>
    <w:rsid w:val="00A04905"/>
    <w:rsid w:val="00A0568F"/>
    <w:rsid w:val="00A16A2E"/>
    <w:rsid w:val="00A20EFB"/>
    <w:rsid w:val="00A21EE5"/>
    <w:rsid w:val="00A24076"/>
    <w:rsid w:val="00A31A0F"/>
    <w:rsid w:val="00A32218"/>
    <w:rsid w:val="00A47541"/>
    <w:rsid w:val="00A5134D"/>
    <w:rsid w:val="00A5136C"/>
    <w:rsid w:val="00A5148D"/>
    <w:rsid w:val="00A515DA"/>
    <w:rsid w:val="00A52B33"/>
    <w:rsid w:val="00A54531"/>
    <w:rsid w:val="00A56427"/>
    <w:rsid w:val="00A71C01"/>
    <w:rsid w:val="00A71E82"/>
    <w:rsid w:val="00A76051"/>
    <w:rsid w:val="00A7788F"/>
    <w:rsid w:val="00A943E2"/>
    <w:rsid w:val="00A97431"/>
    <w:rsid w:val="00AA5FE6"/>
    <w:rsid w:val="00AB090E"/>
    <w:rsid w:val="00AB43F0"/>
    <w:rsid w:val="00AC0385"/>
    <w:rsid w:val="00AC476B"/>
    <w:rsid w:val="00AC6EEF"/>
    <w:rsid w:val="00AD0FCC"/>
    <w:rsid w:val="00AE37C0"/>
    <w:rsid w:val="00AF2BAD"/>
    <w:rsid w:val="00B05A17"/>
    <w:rsid w:val="00B13AB2"/>
    <w:rsid w:val="00B13B55"/>
    <w:rsid w:val="00B22B17"/>
    <w:rsid w:val="00B24A07"/>
    <w:rsid w:val="00B25BA0"/>
    <w:rsid w:val="00B45145"/>
    <w:rsid w:val="00B5660B"/>
    <w:rsid w:val="00B67483"/>
    <w:rsid w:val="00B76293"/>
    <w:rsid w:val="00B76758"/>
    <w:rsid w:val="00B80625"/>
    <w:rsid w:val="00B94128"/>
    <w:rsid w:val="00BA32BB"/>
    <w:rsid w:val="00BB401D"/>
    <w:rsid w:val="00BC042B"/>
    <w:rsid w:val="00BC152C"/>
    <w:rsid w:val="00BC18A8"/>
    <w:rsid w:val="00BC1BA4"/>
    <w:rsid w:val="00BC6F9C"/>
    <w:rsid w:val="00BD0F78"/>
    <w:rsid w:val="00BD2485"/>
    <w:rsid w:val="00BE3BE2"/>
    <w:rsid w:val="00BF2B90"/>
    <w:rsid w:val="00BF657E"/>
    <w:rsid w:val="00BF7919"/>
    <w:rsid w:val="00C10280"/>
    <w:rsid w:val="00C11A5C"/>
    <w:rsid w:val="00C14501"/>
    <w:rsid w:val="00C15A4F"/>
    <w:rsid w:val="00C2587D"/>
    <w:rsid w:val="00C25FFA"/>
    <w:rsid w:val="00C260F6"/>
    <w:rsid w:val="00C30883"/>
    <w:rsid w:val="00C31D69"/>
    <w:rsid w:val="00C34BB0"/>
    <w:rsid w:val="00C3724B"/>
    <w:rsid w:val="00C4088D"/>
    <w:rsid w:val="00C422DB"/>
    <w:rsid w:val="00C52736"/>
    <w:rsid w:val="00C54E10"/>
    <w:rsid w:val="00C56B4B"/>
    <w:rsid w:val="00C63E77"/>
    <w:rsid w:val="00C9148A"/>
    <w:rsid w:val="00C97143"/>
    <w:rsid w:val="00CA54EE"/>
    <w:rsid w:val="00CC0B55"/>
    <w:rsid w:val="00CC6E49"/>
    <w:rsid w:val="00CF1656"/>
    <w:rsid w:val="00CF54F2"/>
    <w:rsid w:val="00CF6408"/>
    <w:rsid w:val="00D076F6"/>
    <w:rsid w:val="00D16326"/>
    <w:rsid w:val="00D2663A"/>
    <w:rsid w:val="00D279F6"/>
    <w:rsid w:val="00D27BC2"/>
    <w:rsid w:val="00D27BC8"/>
    <w:rsid w:val="00D33420"/>
    <w:rsid w:val="00D4536D"/>
    <w:rsid w:val="00D548E2"/>
    <w:rsid w:val="00D56E51"/>
    <w:rsid w:val="00D65F3A"/>
    <w:rsid w:val="00D80145"/>
    <w:rsid w:val="00DA16C4"/>
    <w:rsid w:val="00DA6D5F"/>
    <w:rsid w:val="00DB4CD1"/>
    <w:rsid w:val="00DB5639"/>
    <w:rsid w:val="00DB6023"/>
    <w:rsid w:val="00DC5197"/>
    <w:rsid w:val="00DC75CA"/>
    <w:rsid w:val="00DD20D5"/>
    <w:rsid w:val="00DD582A"/>
    <w:rsid w:val="00DE5E17"/>
    <w:rsid w:val="00DE785F"/>
    <w:rsid w:val="00DF73BC"/>
    <w:rsid w:val="00E1166D"/>
    <w:rsid w:val="00E155DE"/>
    <w:rsid w:val="00E174D3"/>
    <w:rsid w:val="00E21336"/>
    <w:rsid w:val="00E23054"/>
    <w:rsid w:val="00E27FC3"/>
    <w:rsid w:val="00E30593"/>
    <w:rsid w:val="00E32D2F"/>
    <w:rsid w:val="00E35999"/>
    <w:rsid w:val="00E35AE3"/>
    <w:rsid w:val="00E37981"/>
    <w:rsid w:val="00E40E92"/>
    <w:rsid w:val="00E42485"/>
    <w:rsid w:val="00E56DFA"/>
    <w:rsid w:val="00E64108"/>
    <w:rsid w:val="00E70714"/>
    <w:rsid w:val="00E7498D"/>
    <w:rsid w:val="00E80859"/>
    <w:rsid w:val="00E818A8"/>
    <w:rsid w:val="00E866D1"/>
    <w:rsid w:val="00E941F1"/>
    <w:rsid w:val="00EA67DB"/>
    <w:rsid w:val="00EB1E9F"/>
    <w:rsid w:val="00ED2566"/>
    <w:rsid w:val="00ED3A51"/>
    <w:rsid w:val="00ED6E89"/>
    <w:rsid w:val="00EE198A"/>
    <w:rsid w:val="00EE3C2B"/>
    <w:rsid w:val="00EF44DB"/>
    <w:rsid w:val="00EF7AA6"/>
    <w:rsid w:val="00F05527"/>
    <w:rsid w:val="00F07DE5"/>
    <w:rsid w:val="00F07E65"/>
    <w:rsid w:val="00F1104F"/>
    <w:rsid w:val="00F20E75"/>
    <w:rsid w:val="00F225BC"/>
    <w:rsid w:val="00F25A40"/>
    <w:rsid w:val="00F317E3"/>
    <w:rsid w:val="00F3288C"/>
    <w:rsid w:val="00F3447B"/>
    <w:rsid w:val="00F350B3"/>
    <w:rsid w:val="00F35BF6"/>
    <w:rsid w:val="00F44F63"/>
    <w:rsid w:val="00F51685"/>
    <w:rsid w:val="00F56368"/>
    <w:rsid w:val="00F6163F"/>
    <w:rsid w:val="00F65EC4"/>
    <w:rsid w:val="00F73857"/>
    <w:rsid w:val="00F74D69"/>
    <w:rsid w:val="00F75861"/>
    <w:rsid w:val="00F76419"/>
    <w:rsid w:val="00F837E7"/>
    <w:rsid w:val="00FA2911"/>
    <w:rsid w:val="00FA573E"/>
    <w:rsid w:val="00FA5751"/>
    <w:rsid w:val="00FC0133"/>
    <w:rsid w:val="00FC4EF6"/>
    <w:rsid w:val="00FE2FF1"/>
    <w:rsid w:val="00FE5A39"/>
    <w:rsid w:val="00FF68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B3C0581"/>
  <w15:docId w15:val="{871C52C8-C333-42BC-AEB3-34CB5ED83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FE4"/>
    <w:pPr>
      <w:spacing w:before="120" w:after="120"/>
    </w:pPr>
    <w:rPr>
      <w:sz w:val="18"/>
    </w:rPr>
  </w:style>
  <w:style w:type="paragraph" w:styleId="Heading1">
    <w:name w:val="heading 1"/>
    <w:basedOn w:val="BodyHeadersNotinTOC"/>
    <w:next w:val="Normal"/>
    <w:link w:val="Heading1Char"/>
    <w:uiPriority w:val="9"/>
    <w:qFormat/>
    <w:rsid w:val="00C9148A"/>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4A38E9"/>
    <w:pPr>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ISQTable-New">
    <w:name w:val="ISQ Table - New"/>
    <w:basedOn w:val="TableNormal"/>
    <w:uiPriority w:val="99"/>
    <w:rsid w:val="00417B37"/>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uiPriority w:val="9"/>
    <w:rsid w:val="00C9148A"/>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qFormat/>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4A38E9"/>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keepNext/>
      <w:numPr>
        <w:ilvl w:val="2"/>
        <w:numId w:val="11"/>
      </w:numPr>
      <w:spacing w:before="240"/>
    </w:pPr>
  </w:style>
  <w:style w:type="paragraph" w:customStyle="1" w:styleId="Heading4-Numbered">
    <w:name w:val="Heading 4 - Numbered"/>
    <w:basedOn w:val="Heading4"/>
    <w:next w:val="Normal"/>
    <w:link w:val="Heading4-NumberedChar"/>
    <w:qFormat/>
    <w:rsid w:val="00DA6D5F"/>
    <w:pPr>
      <w:numPr>
        <w:ilvl w:val="3"/>
        <w:numId w:val="11"/>
      </w:numPr>
      <w:spacing w:before="2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semiHidden/>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semiHidden/>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table" w:styleId="TableGrid">
    <w:name w:val="Table Grid"/>
    <w:basedOn w:val="TableNormal"/>
    <w:uiPriority w:val="59"/>
    <w:rsid w:val="00137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5">
    <w:name w:val="Medium Shading 1 Accent 5"/>
    <w:basedOn w:val="TableNormal"/>
    <w:uiPriority w:val="63"/>
    <w:rsid w:val="00E40E92"/>
    <w:pPr>
      <w:spacing w:after="0" w:line="240" w:lineRule="auto"/>
    </w:pPr>
    <w:tblPr>
      <w:tblStyleRowBandSize w:val="1"/>
      <w:tblStyleColBandSize w:val="1"/>
      <w:tblBorders>
        <w:top w:val="single" w:sz="8" w:space="0" w:color="BB4EA5" w:themeColor="accent5" w:themeTint="BF"/>
        <w:left w:val="single" w:sz="8" w:space="0" w:color="BB4EA5" w:themeColor="accent5" w:themeTint="BF"/>
        <w:bottom w:val="single" w:sz="8" w:space="0" w:color="BB4EA5" w:themeColor="accent5" w:themeTint="BF"/>
        <w:right w:val="single" w:sz="8" w:space="0" w:color="BB4EA5" w:themeColor="accent5" w:themeTint="BF"/>
        <w:insideH w:val="single" w:sz="8" w:space="0" w:color="BB4EA5" w:themeColor="accent5" w:themeTint="BF"/>
      </w:tblBorders>
    </w:tblPr>
    <w:tblStylePr w:type="firstRow">
      <w:pPr>
        <w:spacing w:before="0" w:after="0" w:line="240" w:lineRule="auto"/>
      </w:pPr>
      <w:rPr>
        <w:b/>
        <w:bCs/>
        <w:color w:val="FFFFFF" w:themeColor="background1"/>
      </w:rPr>
      <w:tblPr/>
      <w:tcPr>
        <w:tcBorders>
          <w:top w:val="single" w:sz="8" w:space="0" w:color="BB4EA5" w:themeColor="accent5" w:themeTint="BF"/>
          <w:left w:val="single" w:sz="8" w:space="0" w:color="BB4EA5" w:themeColor="accent5" w:themeTint="BF"/>
          <w:bottom w:val="single" w:sz="8" w:space="0" w:color="BB4EA5" w:themeColor="accent5" w:themeTint="BF"/>
          <w:right w:val="single" w:sz="8" w:space="0" w:color="BB4EA5" w:themeColor="accent5" w:themeTint="BF"/>
          <w:insideH w:val="nil"/>
          <w:insideV w:val="nil"/>
        </w:tcBorders>
        <w:shd w:val="clear" w:color="auto" w:fill="863375" w:themeFill="accent5"/>
      </w:tcPr>
    </w:tblStylePr>
    <w:tblStylePr w:type="lastRow">
      <w:pPr>
        <w:spacing w:before="0" w:after="0" w:line="240" w:lineRule="auto"/>
      </w:pPr>
      <w:rPr>
        <w:b/>
        <w:bCs/>
      </w:rPr>
      <w:tblPr/>
      <w:tcPr>
        <w:tcBorders>
          <w:top w:val="double" w:sz="6" w:space="0" w:color="BB4EA5" w:themeColor="accent5" w:themeTint="BF"/>
          <w:left w:val="single" w:sz="8" w:space="0" w:color="BB4EA5" w:themeColor="accent5" w:themeTint="BF"/>
          <w:bottom w:val="single" w:sz="8" w:space="0" w:color="BB4EA5" w:themeColor="accent5" w:themeTint="BF"/>
          <w:right w:val="single" w:sz="8" w:space="0" w:color="BB4E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E9C4E1" w:themeFill="accent5" w:themeFillTint="3F"/>
      </w:tcPr>
    </w:tblStylePr>
    <w:tblStylePr w:type="band1Horz">
      <w:tblPr/>
      <w:tcPr>
        <w:tcBorders>
          <w:insideH w:val="nil"/>
          <w:insideV w:val="nil"/>
        </w:tcBorders>
        <w:shd w:val="clear" w:color="auto" w:fill="E9C4E1" w:themeFill="accent5" w:themeFillTint="3F"/>
      </w:tcPr>
    </w:tblStylePr>
    <w:tblStylePr w:type="band2Horz">
      <w:tblPr/>
      <w:tcPr>
        <w:tcBorders>
          <w:insideH w:val="nil"/>
          <w:insideV w:val="nil"/>
        </w:tcBorders>
      </w:tcPr>
    </w:tblStylePr>
  </w:style>
  <w:style w:type="paragraph" w:styleId="TOCHeading">
    <w:name w:val="TOC Heading"/>
    <w:basedOn w:val="Heading1"/>
    <w:next w:val="Normal"/>
    <w:uiPriority w:val="39"/>
    <w:unhideWhenUsed/>
    <w:qFormat/>
    <w:rsid w:val="007A58E4"/>
    <w:pPr>
      <w:keepNext/>
      <w:keepLines/>
      <w:pageBreakBefore w:val="0"/>
      <w:tabs>
        <w:tab w:val="clear" w:pos="-360"/>
      </w:tabs>
      <w:spacing w:before="240" w:after="0" w:line="259" w:lineRule="auto"/>
      <w:outlineLvl w:val="9"/>
    </w:pPr>
    <w:rPr>
      <w:rFonts w:asciiTheme="majorHAnsi" w:eastAsiaTheme="majorEastAsia" w:hAnsiTheme="majorHAnsi" w:cstheme="majorBidi"/>
      <w:color w:val="422160" w:themeColor="accent1" w:themeShade="BF"/>
      <w:sz w:val="32"/>
      <w:szCs w:val="32"/>
      <w:lang w:eastAsia="en-US"/>
    </w:rPr>
  </w:style>
  <w:style w:type="character" w:customStyle="1" w:styleId="apple-converted-space">
    <w:name w:val="apple-converted-space"/>
    <w:basedOn w:val="DefaultParagraphFont"/>
    <w:rsid w:val="00F350B3"/>
  </w:style>
  <w:style w:type="paragraph" w:styleId="NormalWeb">
    <w:name w:val="Normal (Web)"/>
    <w:basedOn w:val="Normal"/>
    <w:uiPriority w:val="99"/>
    <w:semiHidden/>
    <w:unhideWhenUsed/>
    <w:rsid w:val="00E35999"/>
    <w:pPr>
      <w:spacing w:before="100" w:beforeAutospacing="1" w:after="100" w:afterAutospacing="1" w:line="240" w:lineRule="auto"/>
    </w:pPr>
    <w:rPr>
      <w:rFonts w:ascii="Times New Roman" w:eastAsia="Times New Roman" w:hAnsi="Times New Roman" w:cs="Times New Roman"/>
      <w:sz w:val="24"/>
      <w:szCs w:val="24"/>
    </w:rPr>
  </w:style>
  <w:style w:type="character" w:styleId="Mention">
    <w:name w:val="Mention"/>
    <w:basedOn w:val="DefaultParagraphFont"/>
    <w:uiPriority w:val="99"/>
    <w:semiHidden/>
    <w:unhideWhenUsed/>
    <w:rsid w:val="00D27BC8"/>
    <w:rPr>
      <w:color w:val="2B579A"/>
      <w:shd w:val="clear" w:color="auto" w:fill="E6E6E6"/>
    </w:rPr>
  </w:style>
  <w:style w:type="character" w:styleId="Strong">
    <w:name w:val="Strong"/>
    <w:basedOn w:val="DefaultParagraphFont"/>
    <w:uiPriority w:val="22"/>
    <w:qFormat/>
    <w:rsid w:val="000D7A82"/>
    <w:rPr>
      <w:b/>
      <w:bCs/>
    </w:rPr>
  </w:style>
  <w:style w:type="character" w:styleId="UnresolvedMention">
    <w:name w:val="Unresolved Mention"/>
    <w:basedOn w:val="DefaultParagraphFont"/>
    <w:uiPriority w:val="99"/>
    <w:semiHidden/>
    <w:unhideWhenUsed/>
    <w:rsid w:val="00463C52"/>
    <w:rPr>
      <w:color w:val="808080"/>
      <w:shd w:val="clear" w:color="auto" w:fill="E6E6E6"/>
    </w:rPr>
  </w:style>
  <w:style w:type="table" w:styleId="TableGridLight">
    <w:name w:val="Grid Table Light"/>
    <w:basedOn w:val="TableNormal"/>
    <w:uiPriority w:val="40"/>
    <w:rsid w:val="00826E2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689884">
      <w:bodyDiv w:val="1"/>
      <w:marLeft w:val="0"/>
      <w:marRight w:val="0"/>
      <w:marTop w:val="0"/>
      <w:marBottom w:val="0"/>
      <w:divBdr>
        <w:top w:val="none" w:sz="0" w:space="0" w:color="auto"/>
        <w:left w:val="none" w:sz="0" w:space="0" w:color="auto"/>
        <w:bottom w:val="none" w:sz="0" w:space="0" w:color="auto"/>
        <w:right w:val="none" w:sz="0" w:space="0" w:color="auto"/>
      </w:divBdr>
      <w:divsChild>
        <w:div w:id="2013219892">
          <w:marLeft w:val="0"/>
          <w:marRight w:val="0"/>
          <w:marTop w:val="0"/>
          <w:marBottom w:val="0"/>
          <w:divBdr>
            <w:top w:val="none" w:sz="0" w:space="0" w:color="auto"/>
            <w:left w:val="none" w:sz="0" w:space="0" w:color="auto"/>
            <w:bottom w:val="none" w:sz="0" w:space="0" w:color="auto"/>
            <w:right w:val="none" w:sz="0" w:space="0" w:color="auto"/>
          </w:divBdr>
        </w:div>
      </w:divsChild>
    </w:div>
    <w:div w:id="381056049">
      <w:bodyDiv w:val="1"/>
      <w:marLeft w:val="0"/>
      <w:marRight w:val="0"/>
      <w:marTop w:val="0"/>
      <w:marBottom w:val="0"/>
      <w:divBdr>
        <w:top w:val="none" w:sz="0" w:space="0" w:color="auto"/>
        <w:left w:val="none" w:sz="0" w:space="0" w:color="auto"/>
        <w:bottom w:val="none" w:sz="0" w:space="0" w:color="auto"/>
        <w:right w:val="none" w:sz="0" w:space="0" w:color="auto"/>
      </w:divBdr>
    </w:div>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1080566825">
      <w:bodyDiv w:val="1"/>
      <w:marLeft w:val="0"/>
      <w:marRight w:val="0"/>
      <w:marTop w:val="0"/>
      <w:marBottom w:val="0"/>
      <w:divBdr>
        <w:top w:val="none" w:sz="0" w:space="0" w:color="auto"/>
        <w:left w:val="none" w:sz="0" w:space="0" w:color="auto"/>
        <w:bottom w:val="none" w:sz="0" w:space="0" w:color="auto"/>
        <w:right w:val="none" w:sz="0" w:space="0" w:color="auto"/>
      </w:divBdr>
    </w:div>
    <w:div w:id="1135294031">
      <w:bodyDiv w:val="1"/>
      <w:marLeft w:val="0"/>
      <w:marRight w:val="0"/>
      <w:marTop w:val="0"/>
      <w:marBottom w:val="0"/>
      <w:divBdr>
        <w:top w:val="none" w:sz="0" w:space="0" w:color="auto"/>
        <w:left w:val="none" w:sz="0" w:space="0" w:color="auto"/>
        <w:bottom w:val="none" w:sz="0" w:space="0" w:color="auto"/>
        <w:right w:val="none" w:sz="0" w:space="0" w:color="auto"/>
      </w:divBdr>
    </w:div>
    <w:div w:id="1341657207">
      <w:bodyDiv w:val="1"/>
      <w:marLeft w:val="0"/>
      <w:marRight w:val="0"/>
      <w:marTop w:val="0"/>
      <w:marBottom w:val="0"/>
      <w:divBdr>
        <w:top w:val="none" w:sz="0" w:space="0" w:color="auto"/>
        <w:left w:val="none" w:sz="0" w:space="0" w:color="auto"/>
        <w:bottom w:val="none" w:sz="0" w:space="0" w:color="auto"/>
        <w:right w:val="none" w:sz="0" w:space="0" w:color="auto"/>
      </w:divBdr>
    </w:div>
    <w:div w:id="1739742423">
      <w:bodyDiv w:val="1"/>
      <w:marLeft w:val="0"/>
      <w:marRight w:val="0"/>
      <w:marTop w:val="0"/>
      <w:marBottom w:val="0"/>
      <w:divBdr>
        <w:top w:val="none" w:sz="0" w:space="0" w:color="auto"/>
        <w:left w:val="none" w:sz="0" w:space="0" w:color="auto"/>
        <w:bottom w:val="none" w:sz="0" w:space="0" w:color="auto"/>
        <w:right w:val="none" w:sz="0" w:space="0" w:color="auto"/>
      </w:divBdr>
    </w:div>
    <w:div w:id="2093117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A2024D3C9EE48EE87F40D462D25DE0F"/>
        <w:category>
          <w:name w:val="General"/>
          <w:gallery w:val="placeholder"/>
        </w:category>
        <w:types>
          <w:type w:val="bbPlcHdr"/>
        </w:types>
        <w:behaviors>
          <w:behavior w:val="content"/>
        </w:behaviors>
        <w:guid w:val="{A897D280-5D7F-4A8D-A912-CC5B9AAC31BB}"/>
      </w:docPartPr>
      <w:docPartBody>
        <w:p w:rsidR="00117EDC" w:rsidRDefault="00F26A60" w:rsidP="00F26A60">
          <w:pPr>
            <w:pStyle w:val="4A2024D3C9EE48EE87F40D462D25DE0F"/>
          </w:pPr>
          <w:r w:rsidRPr="004F528C">
            <w:rPr>
              <w:rStyle w:val="PlaceholderText"/>
            </w:rPr>
            <w:t>Click here to enter text.</w:t>
          </w:r>
        </w:p>
      </w:docPartBody>
    </w:docPart>
    <w:docPart>
      <w:docPartPr>
        <w:name w:val="6B9D63D1CDBB47BD9C30063120DC6EFA"/>
        <w:category>
          <w:name w:val="General"/>
          <w:gallery w:val="placeholder"/>
        </w:category>
        <w:types>
          <w:type w:val="bbPlcHdr"/>
        </w:types>
        <w:behaviors>
          <w:behavior w:val="content"/>
        </w:behaviors>
        <w:guid w:val="{C7B16D9C-5CB2-4510-80A3-3CB969FCCA39}"/>
      </w:docPartPr>
      <w:docPartBody>
        <w:p w:rsidR="00117EDC" w:rsidRDefault="00F26A60" w:rsidP="00F26A60">
          <w:pPr>
            <w:pStyle w:val="6B9D63D1CDBB47BD9C30063120DC6EFA"/>
          </w:pPr>
          <w:r w:rsidRPr="004F528C">
            <w:rPr>
              <w:rStyle w:val="PlaceholderText"/>
            </w:rPr>
            <w:t>Click here to enter text.</w:t>
          </w:r>
        </w:p>
      </w:docPartBody>
    </w:docPart>
    <w:docPart>
      <w:docPartPr>
        <w:name w:val="F5DF894694BC49CF980DE258CA03B746"/>
        <w:category>
          <w:name w:val="General"/>
          <w:gallery w:val="placeholder"/>
        </w:category>
        <w:types>
          <w:type w:val="bbPlcHdr"/>
        </w:types>
        <w:behaviors>
          <w:behavior w:val="content"/>
        </w:behaviors>
        <w:guid w:val="{8E6E64A6-0282-427D-9940-9B0DAFB71649}"/>
      </w:docPartPr>
      <w:docPartBody>
        <w:p w:rsidR="00117EDC" w:rsidRDefault="00F26A60" w:rsidP="00F26A60">
          <w:pPr>
            <w:pStyle w:val="F5DF894694BC49CF980DE258CA03B746"/>
          </w:pPr>
          <w:r w:rsidRPr="004F528C">
            <w:rPr>
              <w:rStyle w:val="PlaceholderText"/>
            </w:rPr>
            <w:t>Click here to enter text.</w:t>
          </w:r>
        </w:p>
      </w:docPartBody>
    </w:docPart>
    <w:docPart>
      <w:docPartPr>
        <w:name w:val="0BEB5E9149824F9A8AB88D852ABA5069"/>
        <w:category>
          <w:name w:val="General"/>
          <w:gallery w:val="placeholder"/>
        </w:category>
        <w:types>
          <w:type w:val="bbPlcHdr"/>
        </w:types>
        <w:behaviors>
          <w:behavior w:val="content"/>
        </w:behaviors>
        <w:guid w:val="{46BC427B-2EFE-4FC9-A5C9-64954479A1F2}"/>
      </w:docPartPr>
      <w:docPartBody>
        <w:p w:rsidR="005510A3" w:rsidRDefault="005C2204" w:rsidP="005C2204">
          <w:pPr>
            <w:pStyle w:val="0BEB5E9149824F9A8AB88D852ABA5069"/>
          </w:pPr>
          <w:r w:rsidRPr="004F528C">
            <w:rPr>
              <w:rStyle w:val="PlaceholderText"/>
            </w:rPr>
            <w:t>Click here to enter text.</w:t>
          </w:r>
        </w:p>
      </w:docPartBody>
    </w:docPart>
    <w:docPart>
      <w:docPartPr>
        <w:name w:val="4EDEC56E732F4A68A7CA1D208C86CA7A"/>
        <w:category>
          <w:name w:val="General"/>
          <w:gallery w:val="placeholder"/>
        </w:category>
        <w:types>
          <w:type w:val="bbPlcHdr"/>
        </w:types>
        <w:behaviors>
          <w:behavior w:val="content"/>
        </w:behaviors>
        <w:guid w:val="{D3999AD4-379E-471B-B386-1A76949B91B0}"/>
      </w:docPartPr>
      <w:docPartBody>
        <w:p w:rsidR="005510A3" w:rsidRDefault="005C2204" w:rsidP="005C2204">
          <w:pPr>
            <w:pStyle w:val="4EDEC56E732F4A68A7CA1D208C86CA7A"/>
          </w:pPr>
          <w:r w:rsidRPr="004F528C">
            <w:rPr>
              <w:rStyle w:val="PlaceholderText"/>
            </w:rPr>
            <w:t>Click here to enter text.</w:t>
          </w:r>
        </w:p>
      </w:docPartBody>
    </w:docPart>
    <w:docPart>
      <w:docPartPr>
        <w:name w:val="0FBF6F425C1746DC9B9EE06C077752DC"/>
        <w:category>
          <w:name w:val="General"/>
          <w:gallery w:val="placeholder"/>
        </w:category>
        <w:types>
          <w:type w:val="bbPlcHdr"/>
        </w:types>
        <w:behaviors>
          <w:behavior w:val="content"/>
        </w:behaviors>
        <w:guid w:val="{D088664D-50F2-4FCB-8CCE-1B9B75BD8382}"/>
      </w:docPartPr>
      <w:docPartBody>
        <w:p w:rsidR="006B78DD" w:rsidRDefault="007C232F" w:rsidP="007C232F">
          <w:pPr>
            <w:pStyle w:val="0FBF6F425C1746DC9B9EE06C077752DC"/>
          </w:pPr>
          <w:r w:rsidRPr="00921F9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MetaBold-Roman">
    <w:altName w:val="Tw Cen MT Condensed Extra Bold"/>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etaBook-Roman">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etaBook-Italic">
    <w:altName w:val="Arial"/>
    <w:charset w:val="00"/>
    <w:family w:val="swiss"/>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43CE6"/>
    <w:rsid w:val="00106FC0"/>
    <w:rsid w:val="00117EDC"/>
    <w:rsid w:val="001C1D8B"/>
    <w:rsid w:val="00211F99"/>
    <w:rsid w:val="00256135"/>
    <w:rsid w:val="00265549"/>
    <w:rsid w:val="003051C7"/>
    <w:rsid w:val="00342C01"/>
    <w:rsid w:val="004670F4"/>
    <w:rsid w:val="005510A3"/>
    <w:rsid w:val="005C2204"/>
    <w:rsid w:val="00644915"/>
    <w:rsid w:val="006821A3"/>
    <w:rsid w:val="006B78DD"/>
    <w:rsid w:val="00725208"/>
    <w:rsid w:val="00730871"/>
    <w:rsid w:val="007C232F"/>
    <w:rsid w:val="007F2AE4"/>
    <w:rsid w:val="007F535A"/>
    <w:rsid w:val="00843CE6"/>
    <w:rsid w:val="0096654C"/>
    <w:rsid w:val="009B425B"/>
    <w:rsid w:val="009D3470"/>
    <w:rsid w:val="00A06FDD"/>
    <w:rsid w:val="00AB0949"/>
    <w:rsid w:val="00D52438"/>
    <w:rsid w:val="00DD05A3"/>
    <w:rsid w:val="00EF1BFB"/>
    <w:rsid w:val="00F26A60"/>
    <w:rsid w:val="00F552CF"/>
    <w:rsid w:val="00FE7C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25208"/>
    <w:rPr>
      <w:color w:val="808080"/>
    </w:rPr>
  </w:style>
  <w:style w:type="paragraph" w:customStyle="1" w:styleId="622409EFB32A488095BCC18C6594B0EC">
    <w:name w:val="622409EFB32A488095BCC18C6594B0EC"/>
  </w:style>
  <w:style w:type="paragraph" w:customStyle="1" w:styleId="18284F7CA2E64DDB8B81F0463075D13D">
    <w:name w:val="18284F7CA2E64DDB8B81F0463075D13D"/>
    <w:rsid w:val="00A06FDD"/>
  </w:style>
  <w:style w:type="paragraph" w:customStyle="1" w:styleId="F5072E00A404436AA754D83AED2773EA">
    <w:name w:val="F5072E00A404436AA754D83AED2773EA"/>
    <w:rsid w:val="00A06FDD"/>
  </w:style>
  <w:style w:type="paragraph" w:customStyle="1" w:styleId="CF36B10996994833AD427EC35380F950">
    <w:name w:val="CF36B10996994833AD427EC35380F950"/>
    <w:rsid w:val="00A06FDD"/>
  </w:style>
  <w:style w:type="paragraph" w:customStyle="1" w:styleId="E22894ED68144EF3B7CC5A94F404A98F">
    <w:name w:val="E22894ED68144EF3B7CC5A94F404A98F"/>
    <w:rsid w:val="00A06FDD"/>
  </w:style>
  <w:style w:type="paragraph" w:customStyle="1" w:styleId="C4F4048E2E9540B681F9C0A93BC9CE68">
    <w:name w:val="C4F4048E2E9540B681F9C0A93BC9CE68"/>
    <w:rsid w:val="00A06FDD"/>
  </w:style>
  <w:style w:type="paragraph" w:customStyle="1" w:styleId="09B61EC5EE5C4EA1A0F9D89E520A23B4">
    <w:name w:val="09B61EC5EE5C4EA1A0F9D89E520A23B4"/>
    <w:rsid w:val="009D3470"/>
  </w:style>
  <w:style w:type="paragraph" w:customStyle="1" w:styleId="48A6022A7B944DD681AE3F6B2B865A61">
    <w:name w:val="48A6022A7B944DD681AE3F6B2B865A61"/>
    <w:rsid w:val="0096654C"/>
    <w:pPr>
      <w:spacing w:after="160" w:line="259" w:lineRule="auto"/>
    </w:pPr>
  </w:style>
  <w:style w:type="paragraph" w:customStyle="1" w:styleId="D1F0942F431C4D09B73221787AE6C5CC">
    <w:name w:val="D1F0942F431C4D09B73221787AE6C5CC"/>
    <w:rsid w:val="0096654C"/>
    <w:pPr>
      <w:spacing w:after="160" w:line="259" w:lineRule="auto"/>
    </w:pPr>
  </w:style>
  <w:style w:type="paragraph" w:customStyle="1" w:styleId="7FAF2E45CD974586825FA6A0C3ED93B1">
    <w:name w:val="7FAF2E45CD974586825FA6A0C3ED93B1"/>
    <w:rsid w:val="0096654C"/>
    <w:pPr>
      <w:spacing w:after="160" w:line="259" w:lineRule="auto"/>
    </w:pPr>
  </w:style>
  <w:style w:type="paragraph" w:customStyle="1" w:styleId="6A299EB97C3D4B9587507ED647C0FE3E">
    <w:name w:val="6A299EB97C3D4B9587507ED647C0FE3E"/>
    <w:rsid w:val="0096654C"/>
    <w:pPr>
      <w:spacing w:after="160" w:line="259" w:lineRule="auto"/>
    </w:pPr>
  </w:style>
  <w:style w:type="paragraph" w:customStyle="1" w:styleId="4BBCC9A46B4245C982620D17C514881E">
    <w:name w:val="4BBCC9A46B4245C982620D17C514881E"/>
    <w:rsid w:val="0096654C"/>
    <w:pPr>
      <w:spacing w:after="160" w:line="259" w:lineRule="auto"/>
    </w:pPr>
  </w:style>
  <w:style w:type="paragraph" w:customStyle="1" w:styleId="1F850095AF824621B0ED16B42CFF7CE4">
    <w:name w:val="1F850095AF824621B0ED16B42CFF7CE4"/>
    <w:rsid w:val="00F26A60"/>
    <w:pPr>
      <w:spacing w:after="160" w:line="259" w:lineRule="auto"/>
    </w:pPr>
  </w:style>
  <w:style w:type="paragraph" w:customStyle="1" w:styleId="9D90EFA4C2E64AF099758551C2669723">
    <w:name w:val="9D90EFA4C2E64AF099758551C2669723"/>
    <w:rsid w:val="00F26A60"/>
    <w:pPr>
      <w:spacing w:after="160" w:line="259" w:lineRule="auto"/>
    </w:pPr>
  </w:style>
  <w:style w:type="paragraph" w:customStyle="1" w:styleId="4A2024D3C9EE48EE87F40D462D25DE0F">
    <w:name w:val="4A2024D3C9EE48EE87F40D462D25DE0F"/>
    <w:rsid w:val="00F26A60"/>
    <w:pPr>
      <w:spacing w:after="160" w:line="259" w:lineRule="auto"/>
    </w:pPr>
  </w:style>
  <w:style w:type="paragraph" w:customStyle="1" w:styleId="6B9D63D1CDBB47BD9C30063120DC6EFA">
    <w:name w:val="6B9D63D1CDBB47BD9C30063120DC6EFA"/>
    <w:rsid w:val="00F26A60"/>
    <w:pPr>
      <w:spacing w:after="160" w:line="259" w:lineRule="auto"/>
    </w:pPr>
  </w:style>
  <w:style w:type="paragraph" w:customStyle="1" w:styleId="A8186227E76949259D7D39F35FB82793">
    <w:name w:val="A8186227E76949259D7D39F35FB82793"/>
    <w:rsid w:val="00F26A60"/>
    <w:pPr>
      <w:spacing w:after="160" w:line="259" w:lineRule="auto"/>
    </w:pPr>
  </w:style>
  <w:style w:type="paragraph" w:customStyle="1" w:styleId="1886CDEB38DD4D1DB578537B3CBC8776">
    <w:name w:val="1886CDEB38DD4D1DB578537B3CBC8776"/>
    <w:rsid w:val="00F26A60"/>
    <w:pPr>
      <w:spacing w:after="160" w:line="259" w:lineRule="auto"/>
    </w:pPr>
  </w:style>
  <w:style w:type="paragraph" w:customStyle="1" w:styleId="2EC2F9091861456580F44589114E354B">
    <w:name w:val="2EC2F9091861456580F44589114E354B"/>
    <w:rsid w:val="00F26A60"/>
    <w:pPr>
      <w:spacing w:after="160" w:line="259" w:lineRule="auto"/>
    </w:pPr>
  </w:style>
  <w:style w:type="paragraph" w:customStyle="1" w:styleId="322B7A8B878545658687C2D2DC4FDF9A">
    <w:name w:val="322B7A8B878545658687C2D2DC4FDF9A"/>
    <w:rsid w:val="00F26A60"/>
    <w:pPr>
      <w:spacing w:after="160" w:line="259" w:lineRule="auto"/>
    </w:pPr>
  </w:style>
  <w:style w:type="paragraph" w:customStyle="1" w:styleId="BA0498BB097E42B580A296D30CEDE518">
    <w:name w:val="BA0498BB097E42B580A296D30CEDE518"/>
    <w:rsid w:val="00F26A60"/>
    <w:pPr>
      <w:spacing w:after="160" w:line="259" w:lineRule="auto"/>
    </w:pPr>
  </w:style>
  <w:style w:type="paragraph" w:customStyle="1" w:styleId="F5DF894694BC49CF980DE258CA03B746">
    <w:name w:val="F5DF894694BC49CF980DE258CA03B746"/>
    <w:rsid w:val="00F26A60"/>
    <w:pPr>
      <w:spacing w:after="160" w:line="259" w:lineRule="auto"/>
    </w:pPr>
  </w:style>
  <w:style w:type="paragraph" w:customStyle="1" w:styleId="FEAD6FDFA0A04429B873D3E539F2E7A9">
    <w:name w:val="FEAD6FDFA0A04429B873D3E539F2E7A9"/>
    <w:rsid w:val="00F26A60"/>
    <w:pPr>
      <w:spacing w:after="160" w:line="259" w:lineRule="auto"/>
    </w:pPr>
  </w:style>
  <w:style w:type="paragraph" w:customStyle="1" w:styleId="C474685F30DC42F3BC20DCF08C854115">
    <w:name w:val="C474685F30DC42F3BC20DCF08C854115"/>
    <w:rsid w:val="00F26A60"/>
    <w:pPr>
      <w:spacing w:after="160" w:line="259" w:lineRule="auto"/>
    </w:pPr>
  </w:style>
  <w:style w:type="paragraph" w:customStyle="1" w:styleId="65C7E837A885426789EC295639FE8544">
    <w:name w:val="65C7E837A885426789EC295639FE8544"/>
    <w:rsid w:val="00F26A60"/>
    <w:pPr>
      <w:spacing w:after="160" w:line="259" w:lineRule="auto"/>
    </w:pPr>
  </w:style>
  <w:style w:type="paragraph" w:customStyle="1" w:styleId="929C848A6DE84346AB247DFD9E3BB7C8">
    <w:name w:val="929C848A6DE84346AB247DFD9E3BB7C8"/>
    <w:rsid w:val="00F26A60"/>
    <w:pPr>
      <w:spacing w:after="160" w:line="259" w:lineRule="auto"/>
    </w:pPr>
  </w:style>
  <w:style w:type="paragraph" w:customStyle="1" w:styleId="120DDDCB759243C289598B089E6307A6">
    <w:name w:val="120DDDCB759243C289598B089E6307A6"/>
    <w:rsid w:val="00F26A60"/>
    <w:pPr>
      <w:spacing w:after="160" w:line="259" w:lineRule="auto"/>
    </w:pPr>
  </w:style>
  <w:style w:type="paragraph" w:customStyle="1" w:styleId="7036C438505749F7A7190EF7EA7FCD81">
    <w:name w:val="7036C438505749F7A7190EF7EA7FCD81"/>
    <w:rsid w:val="00F26A60"/>
    <w:pPr>
      <w:spacing w:after="160" w:line="259" w:lineRule="auto"/>
    </w:pPr>
  </w:style>
  <w:style w:type="paragraph" w:customStyle="1" w:styleId="938D62D321FC4170893F86E10D38EA75">
    <w:name w:val="938D62D321FC4170893F86E10D38EA75"/>
    <w:rsid w:val="00F26A60"/>
    <w:pPr>
      <w:spacing w:after="160" w:line="259" w:lineRule="auto"/>
    </w:pPr>
  </w:style>
  <w:style w:type="paragraph" w:customStyle="1" w:styleId="FD3FB53A835942E0BEAF8919A6E168CA">
    <w:name w:val="FD3FB53A835942E0BEAF8919A6E168CA"/>
    <w:rsid w:val="00F26A60"/>
    <w:pPr>
      <w:spacing w:after="160" w:line="259" w:lineRule="auto"/>
    </w:pPr>
  </w:style>
  <w:style w:type="paragraph" w:customStyle="1" w:styleId="7202A5417D8E4122BDBD90342B571F7F">
    <w:name w:val="7202A5417D8E4122BDBD90342B571F7F"/>
    <w:rsid w:val="00F26A60"/>
    <w:pPr>
      <w:spacing w:after="160" w:line="259" w:lineRule="auto"/>
    </w:pPr>
  </w:style>
  <w:style w:type="paragraph" w:customStyle="1" w:styleId="239B17A5533440C4B1DEB517897FAD57">
    <w:name w:val="239B17A5533440C4B1DEB517897FAD57"/>
    <w:rsid w:val="00F26A60"/>
    <w:pPr>
      <w:spacing w:after="160" w:line="259" w:lineRule="auto"/>
    </w:pPr>
  </w:style>
  <w:style w:type="paragraph" w:customStyle="1" w:styleId="3DBDF1E2ADF54CFFA84ACD246B1759FB">
    <w:name w:val="3DBDF1E2ADF54CFFA84ACD246B1759FB"/>
    <w:rsid w:val="00F26A60"/>
    <w:pPr>
      <w:spacing w:after="160" w:line="259" w:lineRule="auto"/>
    </w:pPr>
  </w:style>
  <w:style w:type="paragraph" w:customStyle="1" w:styleId="20C685A8DD7340A780E6FA7F9338CF98">
    <w:name w:val="20C685A8DD7340A780E6FA7F9338CF98"/>
    <w:rsid w:val="00342C01"/>
    <w:pPr>
      <w:spacing w:after="160" w:line="259" w:lineRule="auto"/>
    </w:pPr>
  </w:style>
  <w:style w:type="paragraph" w:customStyle="1" w:styleId="734890931398445B9730EE7A68F2487D">
    <w:name w:val="734890931398445B9730EE7A68F2487D"/>
    <w:rsid w:val="00342C01"/>
    <w:pPr>
      <w:spacing w:after="160" w:line="259" w:lineRule="auto"/>
    </w:pPr>
  </w:style>
  <w:style w:type="paragraph" w:customStyle="1" w:styleId="AD7E8C8570D54C6F8FD1D3EBEADE2B79">
    <w:name w:val="AD7E8C8570D54C6F8FD1D3EBEADE2B79"/>
    <w:rsid w:val="00342C01"/>
    <w:pPr>
      <w:spacing w:after="160" w:line="259" w:lineRule="auto"/>
    </w:pPr>
  </w:style>
  <w:style w:type="paragraph" w:customStyle="1" w:styleId="D09E3F7E89ED4C0285094781F4C46D18">
    <w:name w:val="D09E3F7E89ED4C0285094781F4C46D18"/>
    <w:rsid w:val="00342C01"/>
    <w:pPr>
      <w:spacing w:after="160" w:line="259" w:lineRule="auto"/>
    </w:pPr>
  </w:style>
  <w:style w:type="paragraph" w:customStyle="1" w:styleId="4B31503ED80C4BA7A94E64084EC62A83">
    <w:name w:val="4B31503ED80C4BA7A94E64084EC62A83"/>
    <w:rsid w:val="00342C01"/>
    <w:pPr>
      <w:spacing w:after="160" w:line="259" w:lineRule="auto"/>
    </w:pPr>
  </w:style>
  <w:style w:type="paragraph" w:customStyle="1" w:styleId="F27BEB6093124E2C9E791B8706A9B4BE">
    <w:name w:val="F27BEB6093124E2C9E791B8706A9B4BE"/>
    <w:rsid w:val="00342C01"/>
    <w:pPr>
      <w:spacing w:after="160" w:line="259" w:lineRule="auto"/>
    </w:pPr>
  </w:style>
  <w:style w:type="paragraph" w:customStyle="1" w:styleId="C8BB6015113B432AA185D23F0203B28C">
    <w:name w:val="C8BB6015113B432AA185D23F0203B28C"/>
    <w:rsid w:val="00342C01"/>
    <w:pPr>
      <w:spacing w:after="160" w:line="259" w:lineRule="auto"/>
    </w:pPr>
  </w:style>
  <w:style w:type="paragraph" w:customStyle="1" w:styleId="BDFCA999FE7B4454A25FC4DF6F7A42A1">
    <w:name w:val="BDFCA999FE7B4454A25FC4DF6F7A42A1"/>
    <w:rsid w:val="00342C01"/>
    <w:pPr>
      <w:spacing w:after="160" w:line="259" w:lineRule="auto"/>
    </w:pPr>
  </w:style>
  <w:style w:type="paragraph" w:customStyle="1" w:styleId="DED917B0C2DE4A69A2E04F20F4D569BC">
    <w:name w:val="DED917B0C2DE4A69A2E04F20F4D569BC"/>
    <w:rsid w:val="00342C01"/>
    <w:pPr>
      <w:spacing w:after="160" w:line="259" w:lineRule="auto"/>
    </w:pPr>
  </w:style>
  <w:style w:type="paragraph" w:customStyle="1" w:styleId="CF1D3E8050704C47A0C59DD392125134">
    <w:name w:val="CF1D3E8050704C47A0C59DD392125134"/>
    <w:rsid w:val="00342C01"/>
    <w:pPr>
      <w:spacing w:after="160" w:line="259" w:lineRule="auto"/>
    </w:pPr>
  </w:style>
  <w:style w:type="paragraph" w:customStyle="1" w:styleId="C0027841B77A459E982413DA257BFFE8">
    <w:name w:val="C0027841B77A459E982413DA257BFFE8"/>
    <w:rsid w:val="00342C01"/>
    <w:pPr>
      <w:spacing w:after="160" w:line="259" w:lineRule="auto"/>
    </w:pPr>
  </w:style>
  <w:style w:type="paragraph" w:customStyle="1" w:styleId="7DA9BA9EF8EA48B2A32791E2E92B184F">
    <w:name w:val="7DA9BA9EF8EA48B2A32791E2E92B184F"/>
    <w:rsid w:val="00342C01"/>
    <w:pPr>
      <w:spacing w:after="160" w:line="259" w:lineRule="auto"/>
    </w:pPr>
  </w:style>
  <w:style w:type="paragraph" w:customStyle="1" w:styleId="4A72198D93C146C9863F765BBED2FEE4">
    <w:name w:val="4A72198D93C146C9863F765BBED2FEE4"/>
    <w:rsid w:val="00342C01"/>
    <w:pPr>
      <w:spacing w:after="160" w:line="259" w:lineRule="auto"/>
    </w:pPr>
  </w:style>
  <w:style w:type="paragraph" w:customStyle="1" w:styleId="810EE7DBC7314FE488A037295AEAF00A">
    <w:name w:val="810EE7DBC7314FE488A037295AEAF00A"/>
    <w:rsid w:val="00342C01"/>
    <w:pPr>
      <w:spacing w:after="160" w:line="259" w:lineRule="auto"/>
    </w:pPr>
  </w:style>
  <w:style w:type="paragraph" w:customStyle="1" w:styleId="7AF318C07D8F43C38C603CC72F75BCA3">
    <w:name w:val="7AF318C07D8F43C38C603CC72F75BCA3"/>
    <w:rsid w:val="00342C01"/>
    <w:pPr>
      <w:spacing w:after="160" w:line="259" w:lineRule="auto"/>
    </w:pPr>
  </w:style>
  <w:style w:type="paragraph" w:customStyle="1" w:styleId="37638F4498094BD6A99F72914A9AE005">
    <w:name w:val="37638F4498094BD6A99F72914A9AE005"/>
    <w:rsid w:val="00342C01"/>
    <w:pPr>
      <w:spacing w:after="160" w:line="259" w:lineRule="auto"/>
    </w:pPr>
  </w:style>
  <w:style w:type="paragraph" w:customStyle="1" w:styleId="C4A76282EC214F5EB32E4B080D1811D0">
    <w:name w:val="C4A76282EC214F5EB32E4B080D1811D0"/>
    <w:rsid w:val="00342C01"/>
    <w:pPr>
      <w:spacing w:after="160" w:line="259" w:lineRule="auto"/>
    </w:pPr>
  </w:style>
  <w:style w:type="paragraph" w:customStyle="1" w:styleId="340C155ED2F6436F84330E43191CD2D0">
    <w:name w:val="340C155ED2F6436F84330E43191CD2D0"/>
    <w:rsid w:val="00342C01"/>
    <w:pPr>
      <w:spacing w:after="160" w:line="259" w:lineRule="auto"/>
    </w:pPr>
  </w:style>
  <w:style w:type="paragraph" w:customStyle="1" w:styleId="03A4B189BE664804A8FF37D7853426CB">
    <w:name w:val="03A4B189BE664804A8FF37D7853426CB"/>
    <w:rsid w:val="00342C01"/>
    <w:pPr>
      <w:spacing w:after="160" w:line="259" w:lineRule="auto"/>
    </w:pPr>
  </w:style>
  <w:style w:type="paragraph" w:customStyle="1" w:styleId="354A6486E9234908A768F98B1FCFC9D9">
    <w:name w:val="354A6486E9234908A768F98B1FCFC9D9"/>
    <w:rsid w:val="003051C7"/>
    <w:pPr>
      <w:spacing w:after="160" w:line="259" w:lineRule="auto"/>
    </w:pPr>
  </w:style>
  <w:style w:type="paragraph" w:customStyle="1" w:styleId="92DD62F16A2C46FEA60E59BBC4589257">
    <w:name w:val="92DD62F16A2C46FEA60E59BBC4589257"/>
    <w:rsid w:val="003051C7"/>
    <w:pPr>
      <w:spacing w:after="160" w:line="259" w:lineRule="auto"/>
    </w:pPr>
  </w:style>
  <w:style w:type="paragraph" w:customStyle="1" w:styleId="6677AB1CF0A14F48A9D4560D9F5D700C">
    <w:name w:val="6677AB1CF0A14F48A9D4560D9F5D700C"/>
    <w:rsid w:val="003051C7"/>
    <w:pPr>
      <w:spacing w:after="160" w:line="259" w:lineRule="auto"/>
    </w:pPr>
  </w:style>
  <w:style w:type="paragraph" w:customStyle="1" w:styleId="3115F7C796E949D5AF1F5C5CEF01EC71">
    <w:name w:val="3115F7C796E949D5AF1F5C5CEF01EC71"/>
    <w:rsid w:val="003051C7"/>
    <w:pPr>
      <w:spacing w:after="160" w:line="259" w:lineRule="auto"/>
    </w:pPr>
  </w:style>
  <w:style w:type="paragraph" w:customStyle="1" w:styleId="9302750DA5A548DCA1C862B9F04604AD">
    <w:name w:val="9302750DA5A548DCA1C862B9F04604AD"/>
    <w:rsid w:val="003051C7"/>
    <w:pPr>
      <w:spacing w:after="160" w:line="259" w:lineRule="auto"/>
    </w:pPr>
  </w:style>
  <w:style w:type="paragraph" w:customStyle="1" w:styleId="C4D8981171744A0F95C5824745BCF3B6">
    <w:name w:val="C4D8981171744A0F95C5824745BCF3B6"/>
    <w:rsid w:val="003051C7"/>
    <w:pPr>
      <w:spacing w:after="160" w:line="259" w:lineRule="auto"/>
    </w:pPr>
  </w:style>
  <w:style w:type="paragraph" w:customStyle="1" w:styleId="8A5EE5E051594793A6EE37E76B6DDA6F">
    <w:name w:val="8A5EE5E051594793A6EE37E76B6DDA6F"/>
    <w:rsid w:val="003051C7"/>
    <w:pPr>
      <w:spacing w:after="160" w:line="259" w:lineRule="auto"/>
    </w:pPr>
  </w:style>
  <w:style w:type="paragraph" w:customStyle="1" w:styleId="F1B5C83566194BC888796D72BF5280EE">
    <w:name w:val="F1B5C83566194BC888796D72BF5280EE"/>
    <w:rsid w:val="003051C7"/>
    <w:pPr>
      <w:spacing w:after="160" w:line="259" w:lineRule="auto"/>
    </w:pPr>
  </w:style>
  <w:style w:type="paragraph" w:customStyle="1" w:styleId="AE7D2B11D5F949428301D1FE086FFD2E">
    <w:name w:val="AE7D2B11D5F949428301D1FE086FFD2E"/>
    <w:rsid w:val="003051C7"/>
    <w:pPr>
      <w:spacing w:after="160" w:line="259" w:lineRule="auto"/>
    </w:pPr>
  </w:style>
  <w:style w:type="paragraph" w:customStyle="1" w:styleId="FB5C0B521699437598E388DE3C89AF8A">
    <w:name w:val="FB5C0B521699437598E388DE3C89AF8A"/>
    <w:rsid w:val="005C2204"/>
    <w:pPr>
      <w:spacing w:after="160" w:line="259" w:lineRule="auto"/>
    </w:pPr>
  </w:style>
  <w:style w:type="paragraph" w:customStyle="1" w:styleId="8684312DD35344E1B62C882016FD75ED">
    <w:name w:val="8684312DD35344E1B62C882016FD75ED"/>
    <w:rsid w:val="005C2204"/>
    <w:pPr>
      <w:spacing w:after="160" w:line="259" w:lineRule="auto"/>
    </w:pPr>
  </w:style>
  <w:style w:type="paragraph" w:customStyle="1" w:styleId="87DC17C3A750408B8D9CCA5C978A01DE">
    <w:name w:val="87DC17C3A750408B8D9CCA5C978A01DE"/>
    <w:rsid w:val="005C2204"/>
    <w:pPr>
      <w:spacing w:after="160" w:line="259" w:lineRule="auto"/>
    </w:pPr>
  </w:style>
  <w:style w:type="paragraph" w:customStyle="1" w:styleId="A2B0FB29F0FC4D34BCD39F9511084854">
    <w:name w:val="A2B0FB29F0FC4D34BCD39F9511084854"/>
    <w:rsid w:val="005C2204"/>
    <w:pPr>
      <w:spacing w:after="160" w:line="259" w:lineRule="auto"/>
    </w:pPr>
  </w:style>
  <w:style w:type="paragraph" w:customStyle="1" w:styleId="B65DAFF6A2E040658C6DC244CE3402B9">
    <w:name w:val="B65DAFF6A2E040658C6DC244CE3402B9"/>
    <w:rsid w:val="005C2204"/>
    <w:pPr>
      <w:spacing w:after="160" w:line="259" w:lineRule="auto"/>
    </w:pPr>
  </w:style>
  <w:style w:type="paragraph" w:customStyle="1" w:styleId="4688EBC2253E47BB8CE994DBDF3DD9AE">
    <w:name w:val="4688EBC2253E47BB8CE994DBDF3DD9AE"/>
    <w:rsid w:val="005C2204"/>
    <w:pPr>
      <w:spacing w:after="160" w:line="259" w:lineRule="auto"/>
    </w:pPr>
  </w:style>
  <w:style w:type="paragraph" w:customStyle="1" w:styleId="A8488D40611D459BA11EF344F12B16E7">
    <w:name w:val="A8488D40611D459BA11EF344F12B16E7"/>
    <w:rsid w:val="005C2204"/>
    <w:pPr>
      <w:spacing w:after="160" w:line="259" w:lineRule="auto"/>
    </w:pPr>
  </w:style>
  <w:style w:type="paragraph" w:customStyle="1" w:styleId="C489C39AAA414A8485E0FB29DB48B46E">
    <w:name w:val="C489C39AAA414A8485E0FB29DB48B46E"/>
    <w:rsid w:val="005C2204"/>
    <w:pPr>
      <w:spacing w:after="160" w:line="259" w:lineRule="auto"/>
    </w:pPr>
  </w:style>
  <w:style w:type="paragraph" w:customStyle="1" w:styleId="178BC0530BCD4F06AD70866E85063D20">
    <w:name w:val="178BC0530BCD4F06AD70866E85063D20"/>
    <w:rsid w:val="005C2204"/>
    <w:pPr>
      <w:spacing w:after="160" w:line="259" w:lineRule="auto"/>
    </w:pPr>
  </w:style>
  <w:style w:type="paragraph" w:customStyle="1" w:styleId="1C21F710945547DDB39F84847BCF0BB7">
    <w:name w:val="1C21F710945547DDB39F84847BCF0BB7"/>
    <w:rsid w:val="005C2204"/>
    <w:pPr>
      <w:spacing w:after="160" w:line="259" w:lineRule="auto"/>
    </w:pPr>
  </w:style>
  <w:style w:type="paragraph" w:customStyle="1" w:styleId="9656510433D34054890C4B35C1A945D4">
    <w:name w:val="9656510433D34054890C4B35C1A945D4"/>
    <w:rsid w:val="005C2204"/>
    <w:pPr>
      <w:spacing w:after="160" w:line="259" w:lineRule="auto"/>
    </w:pPr>
  </w:style>
  <w:style w:type="paragraph" w:customStyle="1" w:styleId="A71778608EF54F3A95308BDEA7284093">
    <w:name w:val="A71778608EF54F3A95308BDEA7284093"/>
    <w:rsid w:val="005C2204"/>
    <w:pPr>
      <w:spacing w:after="160" w:line="259" w:lineRule="auto"/>
    </w:pPr>
  </w:style>
  <w:style w:type="paragraph" w:customStyle="1" w:styleId="C57EE990DF614B1B89FFDF80422F605A">
    <w:name w:val="C57EE990DF614B1B89FFDF80422F605A"/>
    <w:rsid w:val="005C2204"/>
    <w:pPr>
      <w:spacing w:after="160" w:line="259" w:lineRule="auto"/>
    </w:pPr>
  </w:style>
  <w:style w:type="paragraph" w:customStyle="1" w:styleId="0BEB5E9149824F9A8AB88D852ABA5069">
    <w:name w:val="0BEB5E9149824F9A8AB88D852ABA5069"/>
    <w:rsid w:val="005C2204"/>
    <w:pPr>
      <w:spacing w:after="160" w:line="259" w:lineRule="auto"/>
    </w:pPr>
  </w:style>
  <w:style w:type="paragraph" w:customStyle="1" w:styleId="4EDEC56E732F4A68A7CA1D208C86CA7A">
    <w:name w:val="4EDEC56E732F4A68A7CA1D208C86CA7A"/>
    <w:rsid w:val="005C2204"/>
    <w:pPr>
      <w:spacing w:after="160" w:line="259" w:lineRule="auto"/>
    </w:pPr>
  </w:style>
  <w:style w:type="paragraph" w:customStyle="1" w:styleId="267F4D7C3E074FCA8AE7B414C92DA1E8">
    <w:name w:val="267F4D7C3E074FCA8AE7B414C92DA1E8"/>
    <w:rsid w:val="005C2204"/>
    <w:pPr>
      <w:spacing w:after="160" w:line="259" w:lineRule="auto"/>
    </w:pPr>
  </w:style>
  <w:style w:type="paragraph" w:customStyle="1" w:styleId="15F23A603547447B81B712BDE552CC1F">
    <w:name w:val="15F23A603547447B81B712BDE552CC1F"/>
    <w:rsid w:val="00644915"/>
    <w:pPr>
      <w:spacing w:after="160" w:line="259" w:lineRule="auto"/>
    </w:pPr>
  </w:style>
  <w:style w:type="paragraph" w:customStyle="1" w:styleId="8E98A68B11E342D48BD09A06BE42CAB6">
    <w:name w:val="8E98A68B11E342D48BD09A06BE42CAB6"/>
    <w:rsid w:val="007C232F"/>
    <w:pPr>
      <w:spacing w:after="160" w:line="259" w:lineRule="auto"/>
    </w:pPr>
  </w:style>
  <w:style w:type="paragraph" w:customStyle="1" w:styleId="0FBF6F425C1746DC9B9EE06C077752DC">
    <w:name w:val="0FBF6F425C1746DC9B9EE06C077752DC"/>
    <w:rsid w:val="007C232F"/>
    <w:pPr>
      <w:spacing w:after="160" w:line="259" w:lineRule="auto"/>
    </w:pPr>
  </w:style>
  <w:style w:type="paragraph" w:customStyle="1" w:styleId="EC7C95D2407F4C6FAF863C517E2A7626">
    <w:name w:val="EC7C95D2407F4C6FAF863C517E2A7626"/>
    <w:rsid w:val="006B78DD"/>
    <w:pPr>
      <w:spacing w:after="160" w:line="259" w:lineRule="auto"/>
    </w:pPr>
  </w:style>
  <w:style w:type="paragraph" w:customStyle="1" w:styleId="F798810AF58B4D4981D157F1C01B0217">
    <w:name w:val="F798810AF58B4D4981D157F1C01B0217"/>
    <w:rsid w:val="006B78DD"/>
    <w:pPr>
      <w:spacing w:after="160" w:line="259" w:lineRule="auto"/>
    </w:pPr>
  </w:style>
  <w:style w:type="paragraph" w:customStyle="1" w:styleId="1CAE982AA20B41DFB4652FE827E48D25">
    <w:name w:val="1CAE982AA20B41DFB4652FE827E48D25"/>
    <w:rsid w:val="006B78DD"/>
    <w:pPr>
      <w:spacing w:after="160" w:line="259" w:lineRule="auto"/>
    </w:pPr>
  </w:style>
  <w:style w:type="paragraph" w:customStyle="1" w:styleId="10FF10B60F5C45AE9B783A3BA1513119">
    <w:name w:val="10FF10B60F5C45AE9B783A3BA1513119"/>
    <w:rsid w:val="006B78DD"/>
    <w:pPr>
      <w:spacing w:after="160" w:line="259" w:lineRule="auto"/>
    </w:pPr>
  </w:style>
  <w:style w:type="paragraph" w:customStyle="1" w:styleId="AE56B054E78A4710B4AF41AB6816D156">
    <w:name w:val="AE56B054E78A4710B4AF41AB6816D156"/>
    <w:rsid w:val="006B78DD"/>
    <w:pPr>
      <w:spacing w:after="160" w:line="259" w:lineRule="auto"/>
    </w:pPr>
  </w:style>
  <w:style w:type="paragraph" w:customStyle="1" w:styleId="6ABFFDA417D84186B58BABD93FF2A105">
    <w:name w:val="6ABFFDA417D84186B58BABD93FF2A105"/>
    <w:rsid w:val="006B78DD"/>
    <w:pPr>
      <w:spacing w:after="160" w:line="259" w:lineRule="auto"/>
    </w:pPr>
  </w:style>
  <w:style w:type="paragraph" w:customStyle="1" w:styleId="8613F5FF8FED41E09150C54676F8886B">
    <w:name w:val="8613F5FF8FED41E09150C54676F8886B"/>
    <w:rsid w:val="006B78DD"/>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46256b9-369e-412d-9956-f844973f926a"/>
    <IconOverlay xmlns="http://schemas.microsoft.com/sharepoint/v4" xsi:nil="true"/>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A3E69B36E317479499512ACD9197C0" ma:contentTypeVersion="55" ma:contentTypeDescription="Create a new document." ma:contentTypeScope="" ma:versionID="b51219981b384290c6f2d0ba1260ddff">
  <xsd:schema xmlns:xsd="http://www.w3.org/2001/XMLSchema" xmlns:xs="http://www.w3.org/2001/XMLSchema" xmlns:p="http://schemas.microsoft.com/office/2006/metadata/properties" xmlns:ns1="http://schemas.microsoft.com/sharepoint/v3" xmlns:ns2="d46256b9-369e-412d-9956-f844973f926a" xmlns:ns3="ee208b0e-3397-476d-8209-817e413339d0" xmlns:ns4="http://schemas.microsoft.com/sharepoint/v4" targetNamespace="http://schemas.microsoft.com/office/2006/metadata/properties" ma:root="true" ma:fieldsID="0ddacb4afa956ce6a2dad2319c36e755" ns1:_="" ns2:_="" ns3:_="" ns4:_="">
    <xsd:import namespace="http://schemas.microsoft.com/sharepoint/v3"/>
    <xsd:import namespace="d46256b9-369e-412d-9956-f844973f926a"/>
    <xsd:import namespace="ee208b0e-3397-476d-8209-817e413339d0"/>
    <xsd:import namespace="http://schemas.microsoft.com/sharepoint/v4"/>
    <xsd:element name="properties">
      <xsd:complexType>
        <xsd:sequence>
          <xsd:element name="documentManagement">
            <xsd:complexType>
              <xsd:all>
                <xsd:element ref="ns2:TaxCatchAll"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4:IconOverlay" minOccurs="0"/>
                <xsd:element ref="ns3: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6256b9-369e-412d-9956-f844973f926a"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e4ef6b19-42e5-436c-8827-14210e397d31}" ma:internalName="TaxCatchAll" ma:showField="CatchAllData" ma:web="d46256b9-369e-412d-9956-f844973f926a">
      <xsd:complexType>
        <xsd:complexContent>
          <xsd:extension base="dms:MultiChoiceLookup">
            <xsd:sequence>
              <xsd:element name="Value" type="dms:Lookup" maxOccurs="unbounded" minOccurs="0" nillable="true"/>
            </xsd:sequence>
          </xsd:extension>
        </xsd:complexContent>
      </xsd:complexType>
    </xsd:element>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208b0e-3397-476d-8209-817e413339d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22456-BA5B-472C-BE1E-9272580475A7}">
  <ds:schemaRefs>
    <ds:schemaRef ds:uri="http://schemas.microsoft.com/sharepoint/v3/contenttype/forms"/>
  </ds:schemaRefs>
</ds:datastoreItem>
</file>

<file path=customXml/itemProps2.xml><?xml version="1.0" encoding="utf-8"?>
<ds:datastoreItem xmlns:ds="http://schemas.openxmlformats.org/officeDocument/2006/customXml" ds:itemID="{F5210956-C64D-4F40-B185-8B712603C38B}">
  <ds:schemaRefs>
    <ds:schemaRef ds:uri="http://purl.org/dc/terms/"/>
    <ds:schemaRef ds:uri="http://schemas.openxmlformats.org/package/2006/metadata/core-properties"/>
    <ds:schemaRef ds:uri="7cab6dee-50bd-4bee-9405-fd8e47353275"/>
    <ds:schemaRef ds:uri="http://schemas.microsoft.com/office/2006/documentManagement/types"/>
    <ds:schemaRef ds:uri="http://schemas.microsoft.com/office/infopath/2007/PartnerControls"/>
    <ds:schemaRef ds:uri="c9790d6a-4ca8-4ad8-8a82-d48d3b8a275b"/>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BCAA6E2B-0BE3-4927-876F-64CE58856684}"/>
</file>

<file path=customXml/itemProps4.xml><?xml version="1.0" encoding="utf-8"?>
<ds:datastoreItem xmlns:ds="http://schemas.openxmlformats.org/officeDocument/2006/customXml" ds:itemID="{39A84CA9-C34D-445D-815B-32F9ED50F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1195</Words>
  <Characters>6814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Inbound athenaNet Single Sign-On</vt:lpstr>
    </vt:vector>
  </TitlesOfParts>
  <Company>athenahealth, Inc</Company>
  <LinksUpToDate>false</LinksUpToDate>
  <CharactersWithSpaces>7994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Inbound athenaNet Single Sign-On via Okta</dc:title>
  <dc:subject/>
  <dc:creator>Janine Pizzimenti</dc:creator>
  <cp:keywords/>
  <dc:description/>
  <cp:lastModifiedBy>Alexandra DelMar Maldonado Pagan</cp:lastModifiedBy>
  <cp:revision>3</cp:revision>
  <dcterms:created xsi:type="dcterms:W3CDTF">2020-03-04T13:55:00Z</dcterms:created>
  <dcterms:modified xsi:type="dcterms:W3CDTF">2020-03-04T13:56:00Z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0x0101007BA3E69B36E317479499512ACD9197C0</vt:lpwstr>
  </property>
  <property fmtid="{D5CDD505-2E9C-101B-9397-08002B2CF9AE}" pid="3" name="Document_x0020_Type">
    <vt:lpwstr/>
  </property>
  <property fmtid="{D5CDD505-2E9C-101B-9397-08002B2CF9AE}" pid="4" name="Document Type">
    <vt:lpwstr/>
  </property>
  <property fmtid="{D5CDD505-2E9C-101B-9397-08002B2CF9AE}" pid="5" name="e8ca10335a634043a5733bd3d792711b">
    <vt:lpwstr/>
  </property>
</Properties>
</file>