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2"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351EB357" w:rsidR="00C9148A" w:rsidRDefault="00C15A4F" w:rsidP="00C9148A">
      <w:r w:rsidRPr="008607CC">
        <w:rPr>
          <w:noProof/>
        </w:rPr>
        <mc:AlternateContent>
          <mc:Choice Requires="wps">
            <w:drawing>
              <wp:anchor distT="0" distB="0" distL="114300" distR="114300" simplePos="0" relativeHeight="251658241" behindDoc="0" locked="0" layoutInCell="1" allowOverlap="1" wp14:anchorId="47140B7D" wp14:editId="38DA792E">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1C052E3C" w:rsidR="001054CE" w:rsidRPr="00151E50" w:rsidRDefault="008C326A"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1054CE">
                                  <w:rPr>
                                    <w:rStyle w:val="TitleChar"/>
                                    <w:szCs w:val="72"/>
                                  </w:rPr>
                                  <w:t>LabDaq Integration Package</w:t>
                                </w:r>
                              </w:sdtContent>
                            </w:sdt>
                          </w:p>
                          <w:p w14:paraId="47140BBA" w14:textId="0C999802" w:rsidR="001054CE" w:rsidRDefault="001054CE" w:rsidP="00133DB1">
                            <w:pPr>
                              <w:pStyle w:val="Subtitle"/>
                            </w:pPr>
                            <w:r>
                              <w:t>Integration Package</w:t>
                            </w:r>
                          </w:p>
                          <w:p w14:paraId="47140BBB" w14:textId="77777777" w:rsidR="001054CE" w:rsidRDefault="001054CE" w:rsidP="00C15A4F">
                            <w:pPr>
                              <w:pStyle w:val="NoSpacing"/>
                            </w:pPr>
                            <w:r w:rsidRPr="00200084">
                              <w:t>athenahealth, Inc.</w:t>
                            </w:r>
                          </w:p>
                          <w:p w14:paraId="47140BC3" w14:textId="49A8F7CB" w:rsidR="001054CE" w:rsidRDefault="001054CE" w:rsidP="000158BD">
                            <w:pPr>
                              <w:pStyle w:val="NoSpacing"/>
                            </w:pPr>
                            <w:r>
                              <w:t xml:space="preserve">Last Updated: </w:t>
                            </w:r>
                            <w:r w:rsidR="00227C39">
                              <w:t>August 2020</w:t>
                            </w:r>
                          </w:p>
                          <w:p w14:paraId="0BCAC5DD" w14:textId="77777777" w:rsidR="001054CE" w:rsidRPr="008607CC" w:rsidRDefault="001054CE"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" filled="f" stroked="f">
                <v:textbox inset="0,0,0,0">
                  <w:txbxContent>
                    <w:p w14:paraId="47140BB9" w14:textId="1C052E3C" w:rsidR="001054CE" w:rsidRPr="00151E50" w:rsidRDefault="008C326A"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1054CE">
                            <w:rPr>
                              <w:rStyle w:val="TitleChar"/>
                              <w:szCs w:val="72"/>
                            </w:rPr>
                            <w:t>LabDaq Integration Package</w:t>
                          </w:r>
                        </w:sdtContent>
                      </w:sdt>
                    </w:p>
                    <w:p w14:paraId="47140BBA" w14:textId="0C999802" w:rsidR="001054CE" w:rsidRDefault="001054CE" w:rsidP="00133DB1">
                      <w:pPr>
                        <w:pStyle w:val="Subtitle"/>
                      </w:pPr>
                      <w:r>
                        <w:t>Integration Package</w:t>
                      </w:r>
                    </w:p>
                    <w:p w14:paraId="47140BBB" w14:textId="77777777" w:rsidR="001054CE" w:rsidRDefault="001054CE" w:rsidP="00C15A4F">
                      <w:pPr>
                        <w:pStyle w:val="NoSpacing"/>
                      </w:pPr>
                      <w:r w:rsidRPr="00200084">
                        <w:t>athenahealth, Inc.</w:t>
                      </w:r>
                    </w:p>
                    <w:p w14:paraId="47140BC3" w14:textId="49A8F7CB" w:rsidR="001054CE" w:rsidRDefault="001054CE" w:rsidP="000158BD">
                      <w:pPr>
                        <w:pStyle w:val="NoSpacing"/>
                      </w:pPr>
                      <w:r>
                        <w:t xml:space="preserve">Last Updated: </w:t>
                      </w:r>
                      <w:r w:rsidR="00227C39">
                        <w:t>August 2020</w:t>
                      </w:r>
                    </w:p>
                    <w:p w14:paraId="0BCAC5DD" w14:textId="77777777" w:rsidR="001054CE" w:rsidRPr="008607CC" w:rsidRDefault="001054CE"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3" behindDoc="1" locked="0" layoutInCell="1" allowOverlap="1" wp14:anchorId="47140B7F" wp14:editId="70D697A4">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0B4F0493" w14:textId="728BBA46" w:rsidR="002E0391" w:rsidRDefault="00F9043E" w:rsidP="00893BE7">
      <w:pPr>
        <w:pStyle w:val="Heading1"/>
      </w:pPr>
      <w:bookmarkStart w:id="0" w:name="_Toc292354963"/>
      <w:bookmarkStart w:id="1" w:name="_Toc457829471"/>
      <w:bookmarkStart w:id="2" w:name="_Toc292354962"/>
      <w:bookmarkStart w:id="3" w:name="_Toc457829470"/>
      <w:r>
        <w:lastRenderedPageBreak/>
        <w:t>Proj</w:t>
      </w:r>
      <w:r w:rsidR="00AD7D1F">
        <w:t>ect Information</w:t>
      </w:r>
    </w:p>
    <w:bookmarkEnd w:id="0"/>
    <w:bookmarkEnd w:id="1"/>
    <w:bookmarkEnd w:id="2"/>
    <w:bookmarkEnd w:id="3"/>
    <w:p w14:paraId="471407E0" w14:textId="1839A986"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A1723C"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D17A244"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07B5F7A1" w:rsidR="00F76419" w:rsidRPr="00F07DE5" w:rsidRDefault="00F76419" w:rsidP="00F76419">
            <w:r w:rsidRPr="00F07DE5">
              <w:t>athenahealth Practice Context ID</w:t>
            </w:r>
          </w:p>
        </w:tc>
        <w:tc>
          <w:tcPr>
            <w:tcW w:w="5040" w:type="dxa"/>
          </w:tcPr>
          <w:p w14:paraId="47140802" w14:textId="2DB30629" w:rsidR="00F76419" w:rsidRPr="00B9395F" w:rsidRDefault="00A1723C" w:rsidP="003878BF">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1C8BDE71"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1B4E691C"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3558D8E0"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70234399"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256C71BE"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sidR="009E7B4B">
              <w:t> </w:t>
            </w:r>
            <w:r w:rsidR="009E7B4B">
              <w:t> </w:t>
            </w:r>
            <w:r w:rsidR="009E7B4B">
              <w:t> </w:t>
            </w:r>
            <w:r w:rsidR="009E7B4B">
              <w:t> </w:t>
            </w:r>
            <w:r w:rsidR="009E7B4B">
              <w:t> </w:t>
            </w:r>
            <w:r w:rsidRPr="00B9395F">
              <w:fldChar w:fldCharType="end"/>
            </w:r>
          </w:p>
        </w:tc>
      </w:tr>
    </w:tbl>
    <w:p w14:paraId="4714080D" w14:textId="05CB9693" w:rsidR="00133DB1" w:rsidRDefault="00133DB1" w:rsidP="00133DB1"/>
    <w:tbl>
      <w:tblPr>
        <w:tblStyle w:val="ISQTable-New"/>
        <w:tblW w:w="11016" w:type="dxa"/>
        <w:tblLayout w:type="fixed"/>
        <w:tblLook w:val="0420" w:firstRow="1" w:lastRow="0" w:firstColumn="0" w:lastColumn="0" w:noHBand="0" w:noVBand="1"/>
      </w:tblPr>
      <w:tblGrid>
        <w:gridCol w:w="2538"/>
        <w:gridCol w:w="2520"/>
        <w:gridCol w:w="900"/>
        <w:gridCol w:w="5058"/>
      </w:tblGrid>
      <w:tr w:rsidR="00494599" w:rsidRPr="00F76419" w14:paraId="1605A2AB" w14:textId="77777777" w:rsidTr="00FA4750">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8B31F5">
            <w:r w:rsidRPr="00F76419">
              <w:t>Contact</w:t>
            </w:r>
          </w:p>
        </w:tc>
        <w:tc>
          <w:tcPr>
            <w:tcW w:w="2520" w:type="dxa"/>
          </w:tcPr>
          <w:p w14:paraId="7087021F" w14:textId="5A3CA4F9" w:rsidR="00494599" w:rsidRPr="00F76419" w:rsidRDefault="00494599" w:rsidP="008B31F5">
            <w:r w:rsidRPr="00F76419">
              <w:t>Role</w:t>
            </w:r>
          </w:p>
        </w:tc>
        <w:tc>
          <w:tcPr>
            <w:tcW w:w="900" w:type="dxa"/>
          </w:tcPr>
          <w:p w14:paraId="06694518" w14:textId="77777777" w:rsidR="00494599" w:rsidRPr="00F76419" w:rsidRDefault="00494599" w:rsidP="008B31F5">
            <w:r w:rsidRPr="00F76419">
              <w:t>Details</w:t>
            </w:r>
          </w:p>
        </w:tc>
        <w:tc>
          <w:tcPr>
            <w:tcW w:w="5058" w:type="dxa"/>
          </w:tcPr>
          <w:p w14:paraId="0F8C5781" w14:textId="77777777" w:rsidR="00494599" w:rsidRPr="00F76419" w:rsidRDefault="00494599" w:rsidP="008B31F5"/>
        </w:tc>
      </w:tr>
      <w:tr w:rsidR="00494599" w:rsidRPr="00F76419" w14:paraId="75149642"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8B31F5">
            <w:r w:rsidRPr="00F76419">
              <w:t>Project Business Contact</w:t>
            </w:r>
          </w:p>
        </w:tc>
        <w:tc>
          <w:tcPr>
            <w:tcW w:w="2520" w:type="dxa"/>
            <w:vMerge w:val="restart"/>
          </w:tcPr>
          <w:p w14:paraId="7A484E2A" w14:textId="1FF39A86" w:rsidR="00494599" w:rsidRPr="00F76419" w:rsidRDefault="00494599" w:rsidP="008B31F5">
            <w:r w:rsidRPr="00F76419">
              <w:t>Responsible for overall success of the project</w:t>
            </w:r>
          </w:p>
        </w:tc>
        <w:tc>
          <w:tcPr>
            <w:tcW w:w="900" w:type="dxa"/>
          </w:tcPr>
          <w:p w14:paraId="42EB927A" w14:textId="77777777" w:rsidR="00494599" w:rsidRPr="00F76419" w:rsidRDefault="00494599" w:rsidP="008B31F5">
            <w:r w:rsidRPr="00F76419">
              <w:t>Name:</w:t>
            </w:r>
            <w:r>
              <w:t xml:space="preserve"> </w:t>
            </w:r>
          </w:p>
        </w:tc>
        <w:tc>
          <w:tcPr>
            <w:tcW w:w="5058" w:type="dxa"/>
          </w:tcPr>
          <w:p w14:paraId="625F177A"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8B31F5"/>
        </w:tc>
        <w:tc>
          <w:tcPr>
            <w:tcW w:w="2520" w:type="dxa"/>
            <w:vMerge/>
          </w:tcPr>
          <w:p w14:paraId="600DA883" w14:textId="77777777" w:rsidR="00494599" w:rsidRPr="00F76419" w:rsidRDefault="00494599" w:rsidP="008B31F5"/>
        </w:tc>
        <w:tc>
          <w:tcPr>
            <w:tcW w:w="900" w:type="dxa"/>
          </w:tcPr>
          <w:p w14:paraId="07068934" w14:textId="77777777" w:rsidR="00494599" w:rsidRPr="00F76419" w:rsidRDefault="00494599" w:rsidP="008B31F5">
            <w:r w:rsidRPr="00F76419">
              <w:t xml:space="preserve">Phone: </w:t>
            </w:r>
          </w:p>
        </w:tc>
        <w:tc>
          <w:tcPr>
            <w:tcW w:w="5058" w:type="dxa"/>
          </w:tcPr>
          <w:p w14:paraId="20CA3AAD"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8B31F5"/>
        </w:tc>
        <w:tc>
          <w:tcPr>
            <w:tcW w:w="2520" w:type="dxa"/>
            <w:vMerge/>
          </w:tcPr>
          <w:p w14:paraId="6EA7A4EA" w14:textId="77777777" w:rsidR="00494599" w:rsidRPr="00F76419" w:rsidRDefault="00494599" w:rsidP="008B31F5"/>
        </w:tc>
        <w:tc>
          <w:tcPr>
            <w:tcW w:w="900" w:type="dxa"/>
          </w:tcPr>
          <w:p w14:paraId="306E89A3" w14:textId="77777777" w:rsidR="00494599" w:rsidRPr="00F76419" w:rsidRDefault="00494599" w:rsidP="008B31F5">
            <w:r w:rsidRPr="00F76419">
              <w:t xml:space="preserve">Email: </w:t>
            </w:r>
          </w:p>
        </w:tc>
        <w:tc>
          <w:tcPr>
            <w:tcW w:w="5058" w:type="dxa"/>
          </w:tcPr>
          <w:p w14:paraId="1BA309F5"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8B31F5">
            <w:r w:rsidRPr="00F76419">
              <w:t>Project Interface Contact</w:t>
            </w:r>
          </w:p>
        </w:tc>
        <w:tc>
          <w:tcPr>
            <w:tcW w:w="2520" w:type="dxa"/>
            <w:vMerge w:val="restart"/>
          </w:tcPr>
          <w:p w14:paraId="7CF8A231" w14:textId="77777777" w:rsidR="00494599" w:rsidRPr="00F76419" w:rsidRDefault="00494599" w:rsidP="008B31F5">
            <w:r w:rsidRPr="00F76419">
              <w:t>Interface expert, responsible for continuing interface support</w:t>
            </w:r>
          </w:p>
        </w:tc>
        <w:tc>
          <w:tcPr>
            <w:tcW w:w="900" w:type="dxa"/>
          </w:tcPr>
          <w:p w14:paraId="697339CB" w14:textId="77777777" w:rsidR="00494599" w:rsidRPr="00F76419" w:rsidRDefault="00494599" w:rsidP="008B31F5">
            <w:r w:rsidRPr="00F76419">
              <w:t xml:space="preserve">Name: </w:t>
            </w:r>
          </w:p>
        </w:tc>
        <w:tc>
          <w:tcPr>
            <w:tcW w:w="5058" w:type="dxa"/>
          </w:tcPr>
          <w:p w14:paraId="047D14AA"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8B31F5"/>
        </w:tc>
        <w:tc>
          <w:tcPr>
            <w:tcW w:w="2520" w:type="dxa"/>
            <w:vMerge/>
          </w:tcPr>
          <w:p w14:paraId="1DC25718" w14:textId="77777777" w:rsidR="00494599" w:rsidRPr="00F76419" w:rsidRDefault="00494599" w:rsidP="008B31F5"/>
        </w:tc>
        <w:tc>
          <w:tcPr>
            <w:tcW w:w="900" w:type="dxa"/>
          </w:tcPr>
          <w:p w14:paraId="43940192" w14:textId="77777777" w:rsidR="00494599" w:rsidRPr="00F76419" w:rsidRDefault="00494599" w:rsidP="008B31F5">
            <w:r w:rsidRPr="00F76419">
              <w:t xml:space="preserve">Phone: </w:t>
            </w:r>
          </w:p>
        </w:tc>
        <w:tc>
          <w:tcPr>
            <w:tcW w:w="5058" w:type="dxa"/>
          </w:tcPr>
          <w:p w14:paraId="200D0D51"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8B31F5"/>
        </w:tc>
        <w:tc>
          <w:tcPr>
            <w:tcW w:w="2520" w:type="dxa"/>
            <w:vMerge/>
          </w:tcPr>
          <w:p w14:paraId="1A814E68" w14:textId="77777777" w:rsidR="00494599" w:rsidRPr="00F76419" w:rsidRDefault="00494599" w:rsidP="008B31F5"/>
        </w:tc>
        <w:tc>
          <w:tcPr>
            <w:tcW w:w="900" w:type="dxa"/>
          </w:tcPr>
          <w:p w14:paraId="6DA9B55C" w14:textId="59947089" w:rsidR="00494599" w:rsidRPr="00F76419" w:rsidRDefault="00494599" w:rsidP="008B31F5">
            <w:r w:rsidRPr="00F76419">
              <w:t xml:space="preserve">Email: </w:t>
            </w:r>
          </w:p>
        </w:tc>
        <w:tc>
          <w:tcPr>
            <w:tcW w:w="5058" w:type="dxa"/>
          </w:tcPr>
          <w:p w14:paraId="229F7280"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8B31F5">
            <w:r w:rsidRPr="00F76419">
              <w:t>Project IT Contact</w:t>
            </w:r>
          </w:p>
        </w:tc>
        <w:tc>
          <w:tcPr>
            <w:tcW w:w="2520" w:type="dxa"/>
            <w:vMerge w:val="restart"/>
          </w:tcPr>
          <w:p w14:paraId="31C17954" w14:textId="77777777" w:rsidR="00494599" w:rsidRPr="00F76419" w:rsidRDefault="00494599" w:rsidP="008B31F5">
            <w:r w:rsidRPr="00F76419">
              <w:t>Networking and security expert, responsible for overall connectivity</w:t>
            </w:r>
          </w:p>
        </w:tc>
        <w:tc>
          <w:tcPr>
            <w:tcW w:w="900" w:type="dxa"/>
          </w:tcPr>
          <w:p w14:paraId="665846B5" w14:textId="075B9D1C" w:rsidR="00494599" w:rsidRPr="00F76419" w:rsidRDefault="00494599" w:rsidP="008B31F5">
            <w:r w:rsidRPr="00F76419">
              <w:t xml:space="preserve">Name: </w:t>
            </w:r>
          </w:p>
        </w:tc>
        <w:tc>
          <w:tcPr>
            <w:tcW w:w="5058" w:type="dxa"/>
          </w:tcPr>
          <w:p w14:paraId="639D7A9F"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8B31F5"/>
        </w:tc>
        <w:tc>
          <w:tcPr>
            <w:tcW w:w="2520" w:type="dxa"/>
            <w:vMerge/>
          </w:tcPr>
          <w:p w14:paraId="092E9513" w14:textId="77777777" w:rsidR="00494599" w:rsidRPr="00F76419" w:rsidRDefault="00494599" w:rsidP="008B31F5"/>
        </w:tc>
        <w:tc>
          <w:tcPr>
            <w:tcW w:w="900" w:type="dxa"/>
          </w:tcPr>
          <w:p w14:paraId="5B19B984" w14:textId="68C25CF1" w:rsidR="00494599" w:rsidRPr="00F76419" w:rsidRDefault="00494599" w:rsidP="008B31F5">
            <w:r w:rsidRPr="00F76419">
              <w:t xml:space="preserve">Phone: </w:t>
            </w:r>
          </w:p>
        </w:tc>
        <w:tc>
          <w:tcPr>
            <w:tcW w:w="5058" w:type="dxa"/>
          </w:tcPr>
          <w:p w14:paraId="04EEDEF7"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8B31F5"/>
        </w:tc>
        <w:tc>
          <w:tcPr>
            <w:tcW w:w="2520" w:type="dxa"/>
            <w:vMerge/>
          </w:tcPr>
          <w:p w14:paraId="7B752BAA" w14:textId="77777777" w:rsidR="00494599" w:rsidRPr="00F76419" w:rsidRDefault="00494599" w:rsidP="008B31F5"/>
        </w:tc>
        <w:tc>
          <w:tcPr>
            <w:tcW w:w="900" w:type="dxa"/>
          </w:tcPr>
          <w:p w14:paraId="59190AA6" w14:textId="042A1833" w:rsidR="00494599" w:rsidRPr="00F76419" w:rsidRDefault="00494599" w:rsidP="008B31F5">
            <w:r w:rsidRPr="00F76419">
              <w:t xml:space="preserve">Email: </w:t>
            </w:r>
          </w:p>
        </w:tc>
        <w:tc>
          <w:tcPr>
            <w:tcW w:w="5058" w:type="dxa"/>
          </w:tcPr>
          <w:p w14:paraId="30BA5FBE"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8B31F5">
            <w:r w:rsidRPr="00F76419">
              <w:t>Vendor Contact #1</w:t>
            </w:r>
          </w:p>
        </w:tc>
        <w:tc>
          <w:tcPr>
            <w:tcW w:w="2520" w:type="dxa"/>
            <w:vMerge w:val="restart"/>
          </w:tcPr>
          <w:p w14:paraId="2E9BFA22" w14:textId="77777777" w:rsidR="00494599" w:rsidRPr="00F76419" w:rsidRDefault="00494599" w:rsidP="008B31F5">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8B31F5">
            <w:r w:rsidRPr="00F76419">
              <w:t xml:space="preserve">Name: </w:t>
            </w:r>
          </w:p>
        </w:tc>
        <w:tc>
          <w:tcPr>
            <w:tcW w:w="5058" w:type="dxa"/>
          </w:tcPr>
          <w:p w14:paraId="5D2764A8"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8B31F5"/>
        </w:tc>
        <w:tc>
          <w:tcPr>
            <w:tcW w:w="2520" w:type="dxa"/>
            <w:vMerge/>
          </w:tcPr>
          <w:p w14:paraId="2EAC48E6" w14:textId="77777777" w:rsidR="00494599" w:rsidRPr="00F76419" w:rsidRDefault="00494599" w:rsidP="008B31F5"/>
        </w:tc>
        <w:tc>
          <w:tcPr>
            <w:tcW w:w="900" w:type="dxa"/>
          </w:tcPr>
          <w:p w14:paraId="227561B8" w14:textId="4EB30F7F" w:rsidR="00494599" w:rsidRPr="00F76419" w:rsidRDefault="00494599" w:rsidP="008B31F5">
            <w:r w:rsidRPr="00F76419">
              <w:t xml:space="preserve">Phone: </w:t>
            </w:r>
          </w:p>
        </w:tc>
        <w:tc>
          <w:tcPr>
            <w:tcW w:w="5058" w:type="dxa"/>
          </w:tcPr>
          <w:p w14:paraId="0C32923C"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8B31F5"/>
        </w:tc>
        <w:tc>
          <w:tcPr>
            <w:tcW w:w="2520" w:type="dxa"/>
            <w:vMerge/>
          </w:tcPr>
          <w:p w14:paraId="2EAA348E" w14:textId="77777777" w:rsidR="00494599" w:rsidRPr="00F76419" w:rsidRDefault="00494599" w:rsidP="008B31F5"/>
        </w:tc>
        <w:tc>
          <w:tcPr>
            <w:tcW w:w="900" w:type="dxa"/>
          </w:tcPr>
          <w:p w14:paraId="52AEED13" w14:textId="0635051C" w:rsidR="00494599" w:rsidRPr="00F76419" w:rsidRDefault="00494599" w:rsidP="008B31F5">
            <w:r w:rsidRPr="00F76419">
              <w:t xml:space="preserve">Email: </w:t>
            </w:r>
          </w:p>
        </w:tc>
        <w:tc>
          <w:tcPr>
            <w:tcW w:w="5058" w:type="dxa"/>
          </w:tcPr>
          <w:p w14:paraId="1BC9CDCE"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8B31F5">
            <w:r w:rsidRPr="00F76419">
              <w:t>Vendor Contact #2</w:t>
            </w:r>
          </w:p>
        </w:tc>
        <w:tc>
          <w:tcPr>
            <w:tcW w:w="2520" w:type="dxa"/>
            <w:vMerge w:val="restart"/>
          </w:tcPr>
          <w:p w14:paraId="2FBA78D5" w14:textId="77777777" w:rsidR="00494599" w:rsidRPr="00F76419" w:rsidRDefault="00494599" w:rsidP="008B31F5">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070B0820" w:rsidR="00494599" w:rsidRPr="00F76419" w:rsidRDefault="00494599" w:rsidP="008B31F5">
            <w:r w:rsidRPr="00F76419">
              <w:t xml:space="preserve">Name: </w:t>
            </w:r>
          </w:p>
        </w:tc>
        <w:tc>
          <w:tcPr>
            <w:tcW w:w="5058" w:type="dxa"/>
          </w:tcPr>
          <w:p w14:paraId="4C3DB784"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FA47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8B31F5"/>
        </w:tc>
        <w:tc>
          <w:tcPr>
            <w:tcW w:w="2520" w:type="dxa"/>
            <w:vMerge/>
          </w:tcPr>
          <w:p w14:paraId="066CBCD2" w14:textId="77777777" w:rsidR="00494599" w:rsidRPr="00F76419" w:rsidRDefault="00494599" w:rsidP="008B31F5"/>
        </w:tc>
        <w:tc>
          <w:tcPr>
            <w:tcW w:w="900" w:type="dxa"/>
          </w:tcPr>
          <w:p w14:paraId="14948A6D" w14:textId="77777777" w:rsidR="00494599" w:rsidRPr="00F76419" w:rsidRDefault="00494599" w:rsidP="008B31F5">
            <w:r w:rsidRPr="00F76419">
              <w:t xml:space="preserve">Phone: </w:t>
            </w:r>
          </w:p>
        </w:tc>
        <w:tc>
          <w:tcPr>
            <w:tcW w:w="5058" w:type="dxa"/>
          </w:tcPr>
          <w:p w14:paraId="218F2BAD"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FA47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8B31F5"/>
        </w:tc>
        <w:tc>
          <w:tcPr>
            <w:tcW w:w="2520" w:type="dxa"/>
            <w:vMerge/>
          </w:tcPr>
          <w:p w14:paraId="56AB6C98" w14:textId="77777777" w:rsidR="00494599" w:rsidRPr="00F76419" w:rsidRDefault="00494599" w:rsidP="008B31F5"/>
        </w:tc>
        <w:tc>
          <w:tcPr>
            <w:tcW w:w="900" w:type="dxa"/>
          </w:tcPr>
          <w:p w14:paraId="0971D92A" w14:textId="77777777" w:rsidR="00494599" w:rsidRDefault="00494599" w:rsidP="008B31F5">
            <w:r w:rsidRPr="00F76419">
              <w:t xml:space="preserve">Email: </w:t>
            </w:r>
          </w:p>
        </w:tc>
        <w:tc>
          <w:tcPr>
            <w:tcW w:w="5058" w:type="dxa"/>
          </w:tcPr>
          <w:p w14:paraId="6FA4E0D8" w14:textId="77777777" w:rsidR="00494599" w:rsidRPr="00B9395F" w:rsidRDefault="00494599" w:rsidP="008B31F5">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5242FDA6" w14:textId="77777777" w:rsidR="00340EF5" w:rsidRDefault="00340EF5" w:rsidP="00133DB1">
      <w:pPr>
        <w:rPr>
          <w:noProof/>
        </w:rPr>
      </w:pPr>
    </w:p>
    <w:p w14:paraId="06548F44" w14:textId="6FD3F52F" w:rsidR="00494599" w:rsidRDefault="00494599" w:rsidP="00133DB1"/>
    <w:p w14:paraId="4A2F0D6D" w14:textId="089A2852" w:rsidR="004C5932" w:rsidRDefault="00AD7D1F" w:rsidP="00AD7D1F">
      <w:pPr>
        <w:pStyle w:val="Heading1-Numbered"/>
        <w:numPr>
          <w:ilvl w:val="0"/>
          <w:numId w:val="0"/>
        </w:numPr>
        <w:ind w:left="360" w:hanging="360"/>
      </w:pPr>
      <w:bookmarkStart w:id="4" w:name="_Toc292354964"/>
      <w:bookmarkStart w:id="5" w:name="_Toc457829472"/>
      <w:r>
        <w:lastRenderedPageBreak/>
        <w:t xml:space="preserve">Project Overview: </w:t>
      </w:r>
    </w:p>
    <w:p w14:paraId="0A22E536" w14:textId="42523559" w:rsidR="004C5932" w:rsidRDefault="00AD7D1F" w:rsidP="004C5932">
      <w:r>
        <w:t xml:space="preserve">This is a standardized integration between athenahealth and LabDaq. </w:t>
      </w:r>
      <w:r w:rsidR="00227C39">
        <w:t>a</w:t>
      </w:r>
      <w:r>
        <w:t xml:space="preserve">thenahealth sends lab orders to </w:t>
      </w:r>
      <w:proofErr w:type="gramStart"/>
      <w:r>
        <w:t>LabDaq, and</w:t>
      </w:r>
      <w:proofErr w:type="gramEnd"/>
      <w:r>
        <w:t xml:space="preserve"> receives lab results.</w:t>
      </w:r>
    </w:p>
    <w:tbl>
      <w:tblPr>
        <w:tblStyle w:val="ISQTable-New"/>
        <w:tblpPr w:leftFromText="180" w:rightFromText="180" w:vertAnchor="text" w:horzAnchor="page" w:tblpX="1201" w:tblpY="284"/>
        <w:tblOverlap w:val="never"/>
        <w:tblW w:w="10619" w:type="dxa"/>
        <w:tblLayout w:type="fixed"/>
        <w:tblLook w:val="04A0" w:firstRow="1" w:lastRow="0" w:firstColumn="1" w:lastColumn="0" w:noHBand="0" w:noVBand="1"/>
      </w:tblPr>
      <w:tblGrid>
        <w:gridCol w:w="1800"/>
        <w:gridCol w:w="8819"/>
      </w:tblGrid>
      <w:tr w:rsidR="00394AB7" w14:paraId="0C779A4D" w14:textId="77777777" w:rsidTr="00410421">
        <w:trPr>
          <w:cnfStyle w:val="100000000000" w:firstRow="1" w:lastRow="0" w:firstColumn="0" w:lastColumn="0" w:oddVBand="0" w:evenVBand="0" w:oddHBand="0" w:evenHBand="0" w:firstRowFirstColumn="0" w:firstRowLastColumn="0" w:lastRowFirstColumn="0" w:lastRowLastColumn="0"/>
          <w:trHeight w:val="441"/>
        </w:trPr>
        <w:tc>
          <w:tcPr>
            <w:tcW w:w="10619" w:type="dxa"/>
            <w:gridSpan w:val="2"/>
          </w:tcPr>
          <w:p w14:paraId="190C6B28" w14:textId="77777777" w:rsidR="00394AB7" w:rsidRPr="00410421" w:rsidRDefault="00394AB7" w:rsidP="00410421">
            <w:pPr>
              <w:pStyle w:val="Heading2"/>
              <w:outlineLvl w:val="1"/>
              <w:rPr>
                <w:b/>
                <w:lang w:eastAsia="ja-JP"/>
              </w:rPr>
            </w:pPr>
            <w:bookmarkStart w:id="6" w:name="_Toc526511685"/>
            <w:r w:rsidRPr="0014507E">
              <w:rPr>
                <w:b/>
                <w:color w:val="F2F2F2" w:themeColor="background1" w:themeShade="F2"/>
                <w:lang w:eastAsia="ja-JP"/>
              </w:rPr>
              <w:t>Technical Overview</w:t>
            </w:r>
          </w:p>
        </w:tc>
      </w:tr>
      <w:tr w:rsidR="00394AB7" w:rsidRPr="007177E1" w14:paraId="336979C9" w14:textId="77777777" w:rsidTr="00FC26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800" w:type="dxa"/>
          </w:tcPr>
          <w:p w14:paraId="63673B5C" w14:textId="77777777" w:rsidR="00394AB7" w:rsidRPr="00035431" w:rsidRDefault="00394AB7" w:rsidP="00410421">
            <w:pPr>
              <w:rPr>
                <w:rFonts w:ascii="Trebuchet MS" w:hAnsi="Trebuchet MS"/>
                <w:szCs w:val="18"/>
              </w:rPr>
            </w:pPr>
            <w:r w:rsidRPr="00035431">
              <w:rPr>
                <w:rFonts w:ascii="Trebuchet MS" w:hAnsi="Trebuchet MS"/>
                <w:szCs w:val="18"/>
              </w:rPr>
              <w:t>Third Party System</w:t>
            </w:r>
          </w:p>
        </w:tc>
        <w:tc>
          <w:tcPr>
            <w:tcW w:w="8819" w:type="dxa"/>
          </w:tcPr>
          <w:p w14:paraId="0A5D2BE4" w14:textId="0D21D7BC" w:rsidR="00394AB7" w:rsidRPr="007177E1" w:rsidRDefault="0086137C" w:rsidP="00410421">
            <w:pPr>
              <w:rPr>
                <w:b w:val="0"/>
                <w:szCs w:val="18"/>
              </w:rPr>
            </w:pPr>
            <w:r>
              <w:rPr>
                <w:b w:val="0"/>
                <w:szCs w:val="18"/>
              </w:rPr>
              <w:t>LabDaq</w:t>
            </w:r>
          </w:p>
        </w:tc>
      </w:tr>
      <w:tr w:rsidR="00394AB7" w:rsidRPr="007177E1" w14:paraId="1568E4BF" w14:textId="77777777" w:rsidTr="00FC26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800" w:type="dxa"/>
          </w:tcPr>
          <w:p w14:paraId="7071D115" w14:textId="77777777" w:rsidR="00394AB7" w:rsidRPr="00035431" w:rsidRDefault="00394AB7" w:rsidP="00410421">
            <w:pPr>
              <w:rPr>
                <w:rFonts w:ascii="Trebuchet MS" w:hAnsi="Trebuchet MS"/>
                <w:szCs w:val="18"/>
              </w:rPr>
            </w:pPr>
            <w:r w:rsidRPr="00035431">
              <w:rPr>
                <w:rFonts w:ascii="Trebuchet MS" w:hAnsi="Trebuchet MS"/>
                <w:szCs w:val="18"/>
              </w:rPr>
              <w:t>Interface Type</w:t>
            </w:r>
          </w:p>
        </w:tc>
        <w:tc>
          <w:tcPr>
            <w:tcW w:w="8819" w:type="dxa"/>
          </w:tcPr>
          <w:p w14:paraId="596F1441" w14:textId="2C29B749" w:rsidR="00394AB7" w:rsidRPr="007177E1" w:rsidRDefault="00394AB7" w:rsidP="00410421">
            <w:pPr>
              <w:rPr>
                <w:b w:val="0"/>
                <w:szCs w:val="18"/>
              </w:rPr>
            </w:pPr>
            <w:r>
              <w:rPr>
                <w:b w:val="0"/>
              </w:rPr>
              <w:t xml:space="preserve">In-House </w:t>
            </w:r>
            <w:r w:rsidR="007C70F3">
              <w:rPr>
                <w:b w:val="0"/>
              </w:rPr>
              <w:t>Lab</w:t>
            </w:r>
            <w:r>
              <w:rPr>
                <w:b w:val="0"/>
              </w:rPr>
              <w:t xml:space="preserve"> Orders, In-House</w:t>
            </w:r>
            <w:r w:rsidR="007C70F3">
              <w:rPr>
                <w:b w:val="0"/>
              </w:rPr>
              <w:t xml:space="preserve"> Lab</w:t>
            </w:r>
            <w:r>
              <w:rPr>
                <w:b w:val="0"/>
              </w:rPr>
              <w:t xml:space="preserve"> Results </w:t>
            </w:r>
          </w:p>
        </w:tc>
      </w:tr>
      <w:tr w:rsidR="00394AB7" w:rsidRPr="007177E1" w14:paraId="163EFE16" w14:textId="77777777" w:rsidTr="00FC26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152"/>
        </w:trPr>
        <w:tc>
          <w:tcPr>
            <w:tcW w:w="1800" w:type="dxa"/>
            <w:shd w:val="clear" w:color="auto" w:fill="auto"/>
          </w:tcPr>
          <w:p w14:paraId="6E09208C" w14:textId="77777777" w:rsidR="00394AB7" w:rsidRDefault="00394AB7" w:rsidP="00410421">
            <w:pPr>
              <w:ind w:right="-236"/>
              <w:rPr>
                <w:rFonts w:ascii="Trebuchet MS" w:hAnsi="Trebuchet MS"/>
                <w:szCs w:val="18"/>
              </w:rPr>
            </w:pPr>
            <w:r w:rsidRPr="00035431">
              <w:rPr>
                <w:rFonts w:ascii="Trebuchet MS" w:hAnsi="Trebuchet MS"/>
                <w:szCs w:val="18"/>
              </w:rPr>
              <w:t>Schematic</w:t>
            </w:r>
          </w:p>
          <w:p w14:paraId="02AD2F90" w14:textId="77777777" w:rsidR="0086137C" w:rsidRDefault="0086137C" w:rsidP="00410421">
            <w:pPr>
              <w:ind w:right="-236"/>
              <w:rPr>
                <w:rFonts w:ascii="Trebuchet MS" w:hAnsi="Trebuchet MS"/>
                <w:szCs w:val="18"/>
              </w:rPr>
            </w:pPr>
          </w:p>
          <w:p w14:paraId="127CD894" w14:textId="77777777" w:rsidR="0086137C" w:rsidRDefault="0086137C" w:rsidP="00410421">
            <w:pPr>
              <w:ind w:right="-236"/>
              <w:rPr>
                <w:rFonts w:ascii="Trebuchet MS" w:hAnsi="Trebuchet MS"/>
                <w:szCs w:val="18"/>
              </w:rPr>
            </w:pPr>
          </w:p>
          <w:p w14:paraId="7E65B182" w14:textId="77777777" w:rsidR="0086137C" w:rsidRDefault="0086137C" w:rsidP="00410421">
            <w:pPr>
              <w:ind w:right="-236"/>
              <w:rPr>
                <w:rFonts w:ascii="Trebuchet MS" w:hAnsi="Trebuchet MS"/>
                <w:szCs w:val="18"/>
              </w:rPr>
            </w:pPr>
          </w:p>
          <w:p w14:paraId="26CB2BA4" w14:textId="77777777" w:rsidR="0086137C" w:rsidRDefault="0086137C" w:rsidP="00410421">
            <w:pPr>
              <w:ind w:right="-236"/>
              <w:rPr>
                <w:rFonts w:ascii="Trebuchet MS" w:hAnsi="Trebuchet MS"/>
                <w:szCs w:val="18"/>
              </w:rPr>
            </w:pPr>
          </w:p>
          <w:p w14:paraId="0C4FF744" w14:textId="77777777" w:rsidR="0086137C" w:rsidRDefault="0086137C" w:rsidP="00410421">
            <w:pPr>
              <w:ind w:right="-236"/>
              <w:rPr>
                <w:rFonts w:ascii="Trebuchet MS" w:hAnsi="Trebuchet MS"/>
                <w:szCs w:val="18"/>
              </w:rPr>
            </w:pPr>
          </w:p>
          <w:p w14:paraId="5654CE64" w14:textId="77777777" w:rsidR="0086137C" w:rsidRDefault="0086137C" w:rsidP="00410421">
            <w:pPr>
              <w:ind w:right="-236"/>
              <w:rPr>
                <w:rFonts w:ascii="Trebuchet MS" w:hAnsi="Trebuchet MS"/>
                <w:szCs w:val="18"/>
              </w:rPr>
            </w:pPr>
          </w:p>
          <w:p w14:paraId="2BD0C89B" w14:textId="77777777" w:rsidR="0086137C" w:rsidRDefault="0086137C" w:rsidP="00410421">
            <w:pPr>
              <w:ind w:right="-236"/>
              <w:rPr>
                <w:rFonts w:ascii="Trebuchet MS" w:hAnsi="Trebuchet MS"/>
                <w:szCs w:val="18"/>
              </w:rPr>
            </w:pPr>
          </w:p>
          <w:p w14:paraId="1322A1D8" w14:textId="77777777" w:rsidR="0086137C" w:rsidRDefault="0086137C" w:rsidP="00410421">
            <w:pPr>
              <w:ind w:right="-236"/>
              <w:rPr>
                <w:rFonts w:ascii="Trebuchet MS" w:hAnsi="Trebuchet MS"/>
                <w:szCs w:val="18"/>
              </w:rPr>
            </w:pPr>
          </w:p>
          <w:p w14:paraId="62881B8C" w14:textId="77777777" w:rsidR="0086137C" w:rsidRDefault="0086137C" w:rsidP="00410421">
            <w:pPr>
              <w:ind w:right="-236"/>
              <w:rPr>
                <w:rFonts w:ascii="Trebuchet MS" w:hAnsi="Trebuchet MS"/>
                <w:szCs w:val="18"/>
              </w:rPr>
            </w:pPr>
          </w:p>
          <w:p w14:paraId="7D8CEF77" w14:textId="77777777" w:rsidR="0086137C" w:rsidRDefault="0086137C" w:rsidP="00410421">
            <w:pPr>
              <w:ind w:right="-236"/>
              <w:rPr>
                <w:rFonts w:ascii="Trebuchet MS" w:hAnsi="Trebuchet MS"/>
                <w:szCs w:val="18"/>
              </w:rPr>
            </w:pPr>
          </w:p>
          <w:p w14:paraId="7B796B84" w14:textId="77777777" w:rsidR="0086137C" w:rsidRDefault="0086137C" w:rsidP="00410421">
            <w:pPr>
              <w:ind w:right="-236"/>
              <w:rPr>
                <w:rFonts w:ascii="Trebuchet MS" w:hAnsi="Trebuchet MS"/>
                <w:szCs w:val="18"/>
              </w:rPr>
            </w:pPr>
          </w:p>
          <w:p w14:paraId="3BA9C1C3" w14:textId="77777777" w:rsidR="0086137C" w:rsidRDefault="0086137C" w:rsidP="00410421">
            <w:pPr>
              <w:ind w:right="-236"/>
              <w:rPr>
                <w:rFonts w:ascii="Trebuchet MS" w:hAnsi="Trebuchet MS"/>
                <w:szCs w:val="18"/>
              </w:rPr>
            </w:pPr>
          </w:p>
          <w:p w14:paraId="645C66CF" w14:textId="77777777" w:rsidR="0086137C" w:rsidRDefault="0086137C" w:rsidP="00410421">
            <w:pPr>
              <w:ind w:right="-236"/>
              <w:rPr>
                <w:rFonts w:ascii="Trebuchet MS" w:hAnsi="Trebuchet MS"/>
                <w:szCs w:val="18"/>
              </w:rPr>
            </w:pPr>
          </w:p>
          <w:p w14:paraId="1F9E3482" w14:textId="77777777" w:rsidR="0086137C" w:rsidRDefault="0086137C" w:rsidP="00410421">
            <w:pPr>
              <w:ind w:right="-236"/>
              <w:rPr>
                <w:rFonts w:ascii="Trebuchet MS" w:hAnsi="Trebuchet MS"/>
                <w:szCs w:val="18"/>
              </w:rPr>
            </w:pPr>
          </w:p>
          <w:p w14:paraId="2A020126" w14:textId="77777777" w:rsidR="0086137C" w:rsidRDefault="0086137C" w:rsidP="00410421">
            <w:pPr>
              <w:ind w:right="-236"/>
              <w:rPr>
                <w:rFonts w:ascii="Trebuchet MS" w:hAnsi="Trebuchet MS"/>
                <w:szCs w:val="18"/>
              </w:rPr>
            </w:pPr>
          </w:p>
          <w:p w14:paraId="741C32C6" w14:textId="13511E3F" w:rsidR="0086137C" w:rsidRPr="00035431" w:rsidRDefault="0086137C" w:rsidP="00410421">
            <w:pPr>
              <w:ind w:right="-236"/>
              <w:rPr>
                <w:rFonts w:ascii="Trebuchet MS" w:hAnsi="Trebuchet MS"/>
                <w:szCs w:val="18"/>
              </w:rPr>
            </w:pPr>
          </w:p>
        </w:tc>
        <w:tc>
          <w:tcPr>
            <w:tcW w:w="8819" w:type="dxa"/>
            <w:shd w:val="clear" w:color="auto" w:fill="auto"/>
          </w:tcPr>
          <w:p w14:paraId="78D4C964" w14:textId="79BC53C6" w:rsidR="00394AB7" w:rsidRPr="007177E1" w:rsidRDefault="0086137C" w:rsidP="00410421">
            <w:pPr>
              <w:rPr>
                <w:szCs w:val="18"/>
              </w:rPr>
            </w:pPr>
            <w:r>
              <w:rPr>
                <w:noProof/>
              </w:rPr>
              <w:drawing>
                <wp:inline distT="0" distB="0" distL="0" distR="0" wp14:anchorId="48E6D262" wp14:editId="440F4C53">
                  <wp:extent cx="5448300" cy="1152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2063" cy="1153321"/>
                          </a:xfrm>
                          <a:prstGeom prst="rect">
                            <a:avLst/>
                          </a:prstGeom>
                        </pic:spPr>
                      </pic:pic>
                    </a:graphicData>
                  </a:graphic>
                </wp:inline>
              </w:drawing>
            </w:r>
          </w:p>
        </w:tc>
      </w:tr>
      <w:tr w:rsidR="001054CE" w:rsidRPr="007177E1" w14:paraId="069A53D6" w14:textId="77777777" w:rsidTr="00FC26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800" w:type="dxa"/>
          </w:tcPr>
          <w:p w14:paraId="36DF5336" w14:textId="77777777" w:rsidR="00FC2667" w:rsidRDefault="001054CE" w:rsidP="00410421">
            <w:pPr>
              <w:ind w:right="-236"/>
            </w:pPr>
            <w:r>
              <w:t xml:space="preserve">Product </w:t>
            </w:r>
          </w:p>
          <w:p w14:paraId="105492C9" w14:textId="12D956B0" w:rsidR="001054CE" w:rsidRPr="00DE5FB6" w:rsidRDefault="001054CE" w:rsidP="00410421">
            <w:pPr>
              <w:ind w:right="-236"/>
            </w:pPr>
            <w:r>
              <w:t xml:space="preserve">Description </w:t>
            </w:r>
          </w:p>
        </w:tc>
        <w:tc>
          <w:tcPr>
            <w:tcW w:w="8819" w:type="dxa"/>
          </w:tcPr>
          <w:tbl>
            <w:tblPr>
              <w:tblStyle w:val="ISQTable-New"/>
              <w:tblW w:w="0" w:type="auto"/>
              <w:tblLayout w:type="fixed"/>
              <w:tblLook w:val="04A0" w:firstRow="1" w:lastRow="0" w:firstColumn="1" w:lastColumn="0" w:noHBand="0" w:noVBand="1"/>
            </w:tblPr>
            <w:tblGrid>
              <w:gridCol w:w="2124"/>
              <w:gridCol w:w="2125"/>
              <w:gridCol w:w="2125"/>
              <w:gridCol w:w="2125"/>
            </w:tblGrid>
            <w:tr w:rsidR="001054CE" w14:paraId="14A31EAD" w14:textId="77777777" w:rsidTr="001054CE">
              <w:trPr>
                <w:cnfStyle w:val="100000000000" w:firstRow="1" w:lastRow="0" w:firstColumn="0" w:lastColumn="0" w:oddVBand="0" w:evenVBand="0" w:oddHBand="0" w:evenHBand="0" w:firstRowFirstColumn="0" w:firstRowLastColumn="0" w:lastRowFirstColumn="0" w:lastRowLastColumn="0"/>
              </w:trPr>
              <w:tc>
                <w:tcPr>
                  <w:tcW w:w="2124" w:type="dxa"/>
                </w:tcPr>
                <w:p w14:paraId="28F12C10" w14:textId="38F58BCA" w:rsidR="001054CE" w:rsidRDefault="001054CE" w:rsidP="000923C5">
                  <w:pPr>
                    <w:framePr w:hSpace="180" w:wrap="around" w:vAnchor="text" w:hAnchor="page" w:x="1201" w:y="284"/>
                    <w:spacing w:before="100" w:beforeAutospacing="1"/>
                    <w:suppressOverlap/>
                  </w:pPr>
                  <w:r>
                    <w:t>Use Case</w:t>
                  </w:r>
                </w:p>
              </w:tc>
              <w:tc>
                <w:tcPr>
                  <w:tcW w:w="2125" w:type="dxa"/>
                </w:tcPr>
                <w:p w14:paraId="47343BF3" w14:textId="3C75E89C" w:rsidR="001054CE" w:rsidRDefault="001054CE" w:rsidP="000923C5">
                  <w:pPr>
                    <w:framePr w:hSpace="180" w:wrap="around" w:vAnchor="text" w:hAnchor="page" w:x="1201" w:y="284"/>
                    <w:spacing w:before="100" w:beforeAutospacing="1"/>
                    <w:suppressOverlap/>
                  </w:pPr>
                  <w:r>
                    <w:t>Event</w:t>
                  </w:r>
                </w:p>
              </w:tc>
              <w:tc>
                <w:tcPr>
                  <w:tcW w:w="2125" w:type="dxa"/>
                </w:tcPr>
                <w:p w14:paraId="39ECC6D3" w14:textId="1A5A97EA" w:rsidR="001054CE" w:rsidRDefault="001054CE" w:rsidP="000923C5">
                  <w:pPr>
                    <w:framePr w:hSpace="180" w:wrap="around" w:vAnchor="text" w:hAnchor="page" w:x="1201" w:y="284"/>
                    <w:spacing w:before="100" w:beforeAutospacing="1"/>
                    <w:suppressOverlap/>
                  </w:pPr>
                  <w:r>
                    <w:t>Default Mesage</w:t>
                  </w:r>
                </w:p>
              </w:tc>
              <w:tc>
                <w:tcPr>
                  <w:tcW w:w="2125" w:type="dxa"/>
                </w:tcPr>
                <w:p w14:paraId="4B94558F" w14:textId="3BF9E751" w:rsidR="001054CE" w:rsidRDefault="001054CE" w:rsidP="000923C5">
                  <w:pPr>
                    <w:framePr w:hSpace="180" w:wrap="around" w:vAnchor="text" w:hAnchor="page" w:x="1201" w:y="284"/>
                    <w:spacing w:before="100" w:beforeAutospacing="1"/>
                    <w:suppressOverlap/>
                  </w:pPr>
                  <w:r>
                    <w:t>Functionality</w:t>
                  </w:r>
                </w:p>
              </w:tc>
            </w:tr>
            <w:tr w:rsidR="001054CE" w14:paraId="1FBBC7A5"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24" w:type="dxa"/>
                </w:tcPr>
                <w:p w14:paraId="50DC9083" w14:textId="459A4AEC" w:rsidR="001054CE" w:rsidRDefault="001054CE" w:rsidP="000923C5">
                  <w:pPr>
                    <w:framePr w:hSpace="180" w:wrap="around" w:vAnchor="text" w:hAnchor="page" w:x="1201" w:y="284"/>
                    <w:spacing w:before="100" w:beforeAutospacing="1"/>
                    <w:suppressOverlap/>
                  </w:pPr>
                  <w:r>
                    <w:t>Order</w:t>
                  </w:r>
                  <w:r w:rsidR="0014507E">
                    <w:t xml:space="preserve"> Creation</w:t>
                  </w:r>
                </w:p>
              </w:tc>
              <w:tc>
                <w:tcPr>
                  <w:tcW w:w="2125" w:type="dxa"/>
                </w:tcPr>
                <w:p w14:paraId="38A0DE3D" w14:textId="2F1684C7" w:rsidR="001054CE" w:rsidRDefault="0014507E" w:rsidP="000923C5">
                  <w:pPr>
                    <w:framePr w:hSpace="180" w:wrap="around" w:vAnchor="text" w:hAnchor="page" w:x="1201" w:y="284"/>
                    <w:spacing w:before="100" w:beforeAutospacing="1"/>
                    <w:suppressOverlap/>
                  </w:pPr>
                  <w:r>
                    <w:t>New order SUBMITTED in athenaNet</w:t>
                  </w:r>
                </w:p>
              </w:tc>
              <w:tc>
                <w:tcPr>
                  <w:tcW w:w="2125" w:type="dxa"/>
                </w:tcPr>
                <w:p w14:paraId="0E7A8C2D" w14:textId="05644E0B" w:rsidR="001054CE" w:rsidRDefault="0014507E" w:rsidP="000923C5">
                  <w:pPr>
                    <w:framePr w:hSpace="180" w:wrap="around" w:vAnchor="text" w:hAnchor="page" w:x="1201" w:y="284"/>
                    <w:spacing w:before="100" w:beforeAutospacing="1"/>
                    <w:suppressOverlap/>
                  </w:pPr>
                  <w:r>
                    <w:t>ORM O01</w:t>
                  </w:r>
                </w:p>
              </w:tc>
              <w:tc>
                <w:tcPr>
                  <w:tcW w:w="2125" w:type="dxa"/>
                </w:tcPr>
                <w:p w14:paraId="0E604ECD" w14:textId="2784FF4A" w:rsidR="001054CE" w:rsidRDefault="0014507E" w:rsidP="000923C5">
                  <w:pPr>
                    <w:framePr w:hSpace="180" w:wrap="around" w:vAnchor="text" w:hAnchor="page" w:x="1201" w:y="284"/>
                    <w:spacing w:before="100" w:beforeAutospacing="1"/>
                    <w:suppressOverlap/>
                  </w:pPr>
                  <w:r>
                    <w:t>Order SUBMITTED in other system</w:t>
                  </w:r>
                </w:p>
              </w:tc>
            </w:tr>
            <w:tr w:rsidR="001054CE" w14:paraId="28954C28"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124" w:type="dxa"/>
                </w:tcPr>
                <w:p w14:paraId="01E6CF20" w14:textId="3B761DC8" w:rsidR="001054CE" w:rsidRDefault="001054CE" w:rsidP="000923C5">
                  <w:pPr>
                    <w:framePr w:hSpace="180" w:wrap="around" w:vAnchor="text" w:hAnchor="page" w:x="1201" w:y="284"/>
                    <w:spacing w:before="100" w:beforeAutospacing="1"/>
                    <w:suppressOverlap/>
                  </w:pPr>
                  <w:r>
                    <w:t>Result Captured</w:t>
                  </w:r>
                </w:p>
              </w:tc>
              <w:tc>
                <w:tcPr>
                  <w:tcW w:w="2125" w:type="dxa"/>
                </w:tcPr>
                <w:p w14:paraId="0EA4AB5C" w14:textId="1CFE2302" w:rsidR="001054CE" w:rsidRDefault="0014507E" w:rsidP="000923C5">
                  <w:pPr>
                    <w:framePr w:hSpace="180" w:wrap="around" w:vAnchor="text" w:hAnchor="page" w:x="1201" w:y="284"/>
                    <w:spacing w:before="100" w:beforeAutospacing="1"/>
                    <w:suppressOverlap/>
                  </w:pPr>
                  <w:r>
                    <w:t>Result CREATED in other system</w:t>
                  </w:r>
                </w:p>
              </w:tc>
              <w:tc>
                <w:tcPr>
                  <w:tcW w:w="2125" w:type="dxa"/>
                </w:tcPr>
                <w:p w14:paraId="5E4EACC2" w14:textId="4B599563" w:rsidR="001054CE" w:rsidRDefault="0014507E" w:rsidP="000923C5">
                  <w:pPr>
                    <w:framePr w:hSpace="180" w:wrap="around" w:vAnchor="text" w:hAnchor="page" w:x="1201" w:y="284"/>
                    <w:spacing w:before="100" w:beforeAutospacing="1"/>
                    <w:suppressOverlap/>
                  </w:pPr>
                  <w:r>
                    <w:t>ORU R01</w:t>
                  </w:r>
                </w:p>
              </w:tc>
              <w:tc>
                <w:tcPr>
                  <w:tcW w:w="2125" w:type="dxa"/>
                </w:tcPr>
                <w:p w14:paraId="0B467222" w14:textId="1984A20F" w:rsidR="001054CE" w:rsidRDefault="0014507E" w:rsidP="000923C5">
                  <w:pPr>
                    <w:framePr w:hSpace="180" w:wrap="around" w:vAnchor="text" w:hAnchor="page" w:x="1201" w:y="284"/>
                    <w:spacing w:before="100" w:beforeAutospacing="1"/>
                    <w:suppressOverlap/>
                  </w:pPr>
                  <w:r>
                    <w:t>Result POSTED in athenaNet</w:t>
                  </w:r>
                </w:p>
              </w:tc>
            </w:tr>
          </w:tbl>
          <w:p w14:paraId="178FE6EA" w14:textId="77777777" w:rsidR="001054CE" w:rsidRPr="00AD7D1F" w:rsidRDefault="001054CE" w:rsidP="00410421">
            <w:pPr>
              <w:spacing w:before="100" w:beforeAutospacing="1"/>
            </w:pPr>
          </w:p>
        </w:tc>
      </w:tr>
      <w:tr w:rsidR="00394AB7" w:rsidRPr="007177E1" w14:paraId="2AC7E3F6" w14:textId="77777777" w:rsidTr="00FC26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800" w:type="dxa"/>
          </w:tcPr>
          <w:p w14:paraId="09A6561B" w14:textId="77777777" w:rsidR="00394AB7" w:rsidRPr="00035431" w:rsidRDefault="00394AB7" w:rsidP="00410421">
            <w:pPr>
              <w:ind w:right="-236"/>
              <w:rPr>
                <w:rFonts w:ascii="Trebuchet MS" w:hAnsi="Trebuchet MS"/>
                <w:szCs w:val="18"/>
              </w:rPr>
            </w:pPr>
            <w:r w:rsidRPr="00DE5FB6">
              <w:t>Format</w:t>
            </w:r>
          </w:p>
        </w:tc>
        <w:tc>
          <w:tcPr>
            <w:tcW w:w="8819" w:type="dxa"/>
          </w:tcPr>
          <w:p w14:paraId="4D42018E" w14:textId="77777777" w:rsidR="00394AB7" w:rsidRPr="00AD7D1F" w:rsidRDefault="00394AB7" w:rsidP="00410421">
            <w:pPr>
              <w:spacing w:before="100" w:beforeAutospacing="1"/>
              <w:rPr>
                <w:b w:val="0"/>
              </w:rPr>
            </w:pPr>
            <w:r w:rsidRPr="00AD7D1F">
              <w:rPr>
                <w:b w:val="0"/>
              </w:rPr>
              <w:t>HL7</w:t>
            </w:r>
          </w:p>
          <w:p w14:paraId="784283D1" w14:textId="77777777" w:rsidR="00394AB7" w:rsidRPr="007177E1" w:rsidRDefault="00394AB7" w:rsidP="00410421">
            <w:pPr>
              <w:spacing w:before="100" w:beforeAutospacing="1"/>
              <w:rPr>
                <w:rFonts w:cs="Arial"/>
                <w:noProof/>
                <w:color w:val="0C0F12"/>
                <w:szCs w:val="18"/>
              </w:rPr>
            </w:pPr>
          </w:p>
        </w:tc>
      </w:tr>
      <w:tr w:rsidR="00394AB7" w:rsidRPr="007177E1" w14:paraId="06347D97" w14:textId="77777777" w:rsidTr="00FC26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800" w:type="dxa"/>
          </w:tcPr>
          <w:p w14:paraId="518111BC" w14:textId="77777777" w:rsidR="00394AB7" w:rsidRPr="00DE5FB6" w:rsidRDefault="00394AB7" w:rsidP="00410421">
            <w:pPr>
              <w:ind w:right="-236"/>
            </w:pPr>
            <w:r w:rsidRPr="00DE5FB6">
              <w:t>Data Transfer Direction</w:t>
            </w:r>
          </w:p>
        </w:tc>
        <w:tc>
          <w:tcPr>
            <w:tcW w:w="8819" w:type="dxa"/>
            <w:vAlign w:val="top"/>
          </w:tcPr>
          <w:p w14:paraId="5F922A11" w14:textId="461CD978" w:rsidR="00394AB7" w:rsidRPr="00AD7D1F" w:rsidRDefault="00DD1833" w:rsidP="00410421">
            <w:pPr>
              <w:rPr>
                <w:b w:val="0"/>
              </w:rPr>
            </w:pPr>
            <w:r w:rsidRPr="00AD7D1F">
              <w:rPr>
                <w:b w:val="0"/>
              </w:rPr>
              <w:t xml:space="preserve">Outbound Lab Orders </w:t>
            </w:r>
          </w:p>
          <w:p w14:paraId="5BCF9A3F" w14:textId="1BA4223C" w:rsidR="00DD1833" w:rsidRPr="00AD7D1F" w:rsidRDefault="00DD1833" w:rsidP="00410421">
            <w:pPr>
              <w:rPr>
                <w:b w:val="0"/>
              </w:rPr>
            </w:pPr>
            <w:r w:rsidRPr="00AD7D1F">
              <w:rPr>
                <w:b w:val="0"/>
              </w:rPr>
              <w:t>Inbound Lab Results</w:t>
            </w:r>
          </w:p>
          <w:p w14:paraId="0564C70A" w14:textId="77777777" w:rsidR="00394AB7" w:rsidRDefault="00394AB7" w:rsidP="00410421">
            <w:r w:rsidRPr="003647B4">
              <w:t xml:space="preserve"> </w:t>
            </w:r>
          </w:p>
        </w:tc>
      </w:tr>
      <w:tr w:rsidR="00DD1833" w:rsidRPr="007177E1" w14:paraId="4F77F98A" w14:textId="77777777" w:rsidTr="00FC26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800" w:type="dxa"/>
          </w:tcPr>
          <w:p w14:paraId="5E11C6D4" w14:textId="4DC3B007" w:rsidR="00DD1833" w:rsidRPr="00595097" w:rsidRDefault="00DD1833" w:rsidP="00410421">
            <w:pPr>
              <w:ind w:right="-236"/>
            </w:pPr>
            <w:r w:rsidRPr="00595097">
              <w:t>Connectivity Method</w:t>
            </w:r>
          </w:p>
        </w:tc>
        <w:tc>
          <w:tcPr>
            <w:tcW w:w="8819" w:type="dxa"/>
            <w:vAlign w:val="top"/>
          </w:tcPr>
          <w:p w14:paraId="6B059026" w14:textId="717FF432" w:rsidR="00DD1833" w:rsidRPr="00595097" w:rsidRDefault="00DD1833" w:rsidP="00410421">
            <w:pPr>
              <w:rPr>
                <w:b w:val="0"/>
              </w:rPr>
            </w:pPr>
            <w:r w:rsidRPr="00595097">
              <w:rPr>
                <w:b w:val="0"/>
              </w:rPr>
              <w:t>SFTP</w:t>
            </w:r>
          </w:p>
        </w:tc>
      </w:tr>
      <w:tr w:rsidR="00394AB7" w:rsidRPr="007177E1" w14:paraId="21B760BB" w14:textId="77777777" w:rsidTr="00FC26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800" w:type="dxa"/>
          </w:tcPr>
          <w:p w14:paraId="26C2AAC0" w14:textId="77777777" w:rsidR="00394AB7" w:rsidRPr="00DE5FB6" w:rsidRDefault="00394AB7" w:rsidP="00410421">
            <w:pPr>
              <w:ind w:right="-236"/>
            </w:pPr>
            <w:r>
              <w:t>Frequency of Data Transfer</w:t>
            </w:r>
          </w:p>
        </w:tc>
        <w:tc>
          <w:tcPr>
            <w:tcW w:w="8819" w:type="dxa"/>
            <w:vAlign w:val="top"/>
          </w:tcPr>
          <w:p w14:paraId="151D57A0" w14:textId="77777777" w:rsidR="00394AB7" w:rsidRPr="00AD7D1F" w:rsidRDefault="00394AB7" w:rsidP="00410421">
            <w:pPr>
              <w:rPr>
                <w:b w:val="0"/>
              </w:rPr>
            </w:pPr>
            <w:r w:rsidRPr="00AD7D1F">
              <w:rPr>
                <w:b w:val="0"/>
              </w:rPr>
              <w:t xml:space="preserve">Real Time </w:t>
            </w:r>
          </w:p>
        </w:tc>
      </w:tr>
      <w:tr w:rsidR="00394AB7" w:rsidRPr="007177E1" w14:paraId="30A776EA" w14:textId="77777777" w:rsidTr="00FC266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41"/>
        </w:trPr>
        <w:tc>
          <w:tcPr>
            <w:tcW w:w="1800" w:type="dxa"/>
          </w:tcPr>
          <w:p w14:paraId="1306A3FA" w14:textId="77777777" w:rsidR="00394AB7" w:rsidRDefault="00394AB7" w:rsidP="00410421">
            <w:pPr>
              <w:ind w:right="-236"/>
            </w:pPr>
            <w:r>
              <w:t>HL7 Message Type(s)</w:t>
            </w:r>
          </w:p>
        </w:tc>
        <w:tc>
          <w:tcPr>
            <w:tcW w:w="8819" w:type="dxa"/>
            <w:vAlign w:val="top"/>
          </w:tcPr>
          <w:p w14:paraId="00CD7096" w14:textId="77777777" w:rsidR="00394AB7" w:rsidRPr="00AD7D1F" w:rsidRDefault="00394AB7" w:rsidP="00410421">
            <w:pPr>
              <w:spacing w:after="0"/>
              <w:rPr>
                <w:b w:val="0"/>
              </w:rPr>
            </w:pPr>
            <w:r w:rsidRPr="00AD7D1F">
              <w:rPr>
                <w:b w:val="0"/>
              </w:rPr>
              <w:t>Outbound (from athenaNet): ORM</w:t>
            </w:r>
          </w:p>
          <w:p w14:paraId="6464D7E6" w14:textId="77777777" w:rsidR="00394AB7" w:rsidRPr="00AD7D1F" w:rsidRDefault="00394AB7" w:rsidP="00410421">
            <w:pPr>
              <w:spacing w:after="0"/>
              <w:rPr>
                <w:b w:val="0"/>
              </w:rPr>
            </w:pPr>
            <w:r w:rsidRPr="00AD7D1F">
              <w:rPr>
                <w:b w:val="0"/>
              </w:rPr>
              <w:t>Inbound (into athenaNet): ORU</w:t>
            </w:r>
          </w:p>
          <w:p w14:paraId="0BBB6F3F" w14:textId="77777777" w:rsidR="00394AB7" w:rsidRPr="00AD7D1F" w:rsidRDefault="00394AB7" w:rsidP="00410421">
            <w:pPr>
              <w:rPr>
                <w:b w:val="0"/>
              </w:rPr>
            </w:pPr>
          </w:p>
        </w:tc>
      </w:tr>
      <w:tr w:rsidR="00394AB7" w:rsidRPr="007177E1" w14:paraId="48905733" w14:textId="77777777" w:rsidTr="00FC266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41"/>
        </w:trPr>
        <w:tc>
          <w:tcPr>
            <w:tcW w:w="1800" w:type="dxa"/>
          </w:tcPr>
          <w:p w14:paraId="2389BD3C" w14:textId="77777777" w:rsidR="00394AB7" w:rsidRDefault="00394AB7" w:rsidP="00410421">
            <w:pPr>
              <w:ind w:right="-236"/>
            </w:pPr>
            <w:r>
              <w:t>Restrictions</w:t>
            </w:r>
          </w:p>
        </w:tc>
        <w:tc>
          <w:tcPr>
            <w:tcW w:w="8819" w:type="dxa"/>
            <w:vAlign w:val="top"/>
          </w:tcPr>
          <w:p w14:paraId="762D728C" w14:textId="3D79834C" w:rsidR="00394AB7" w:rsidRPr="00AD7D1F" w:rsidRDefault="00394AB7" w:rsidP="00410421">
            <w:pPr>
              <w:spacing w:after="0"/>
              <w:rPr>
                <w:b w:val="0"/>
              </w:rPr>
            </w:pPr>
            <w:r w:rsidRPr="00AD7D1F">
              <w:rPr>
                <w:b w:val="0"/>
              </w:rPr>
              <w:t>Requires athenaClinicals, for full details on orders and results limitations, see Orders Limitations on page</w:t>
            </w:r>
            <w:r w:rsidR="00227C39">
              <w:rPr>
                <w:b w:val="0"/>
              </w:rPr>
              <w:t xml:space="preserve"> 8</w:t>
            </w:r>
          </w:p>
        </w:tc>
      </w:tr>
      <w:bookmarkEnd w:id="6"/>
    </w:tbl>
    <w:p w14:paraId="4EF8CEB4" w14:textId="77777777" w:rsidR="00AD7D1F" w:rsidRDefault="00AD7D1F" w:rsidP="004C5932"/>
    <w:p w14:paraId="45380F24" w14:textId="77777777" w:rsidR="00AD7D1F" w:rsidRDefault="00AD7D1F" w:rsidP="004C5932"/>
    <w:p w14:paraId="123B2022" w14:textId="77777777" w:rsidR="00AD7D1F" w:rsidRDefault="00AD7D1F" w:rsidP="004C5932"/>
    <w:p w14:paraId="67502736" w14:textId="08FD37F5" w:rsidR="00AD7D1F" w:rsidRDefault="00AD7D1F" w:rsidP="004C5932"/>
    <w:p w14:paraId="1E29F3B6" w14:textId="77777777" w:rsidR="00A54206" w:rsidRDefault="00A54206" w:rsidP="00A54206">
      <w:pPr>
        <w:pStyle w:val="Heading2-Numbered"/>
      </w:pPr>
      <w:r>
        <w:lastRenderedPageBreak/>
        <w:t>Scoping Process</w:t>
      </w:r>
    </w:p>
    <w:p w14:paraId="4A776070" w14:textId="77777777" w:rsidR="00A54206" w:rsidRDefault="00A54206" w:rsidP="00A54206">
      <w:r>
        <w:t>Please read this package and complete all form fields and check-boxes to the best of your ability.  Many have been pre-filled for your convenience as this is a pre-scoped standard interface. If there is a customization request during the implementation process clients are subject to a fee. If there is a request to customize post go-live, your practice will need to request a new custom interface, which will be subject to pricing.</w:t>
      </w:r>
    </w:p>
    <w:p w14:paraId="60BB81ED" w14:textId="77777777" w:rsidR="00A54206" w:rsidRDefault="00A54206" w:rsidP="00A54206">
      <w:r>
        <w:t>When this document is completed to your satisfaction, please approve the scope of the interface by typing your name below.</w:t>
      </w:r>
    </w:p>
    <w:p w14:paraId="496C2EB2" w14:textId="3657AC61" w:rsidR="004C5932" w:rsidRDefault="00394AB7" w:rsidP="00394AB7">
      <w:pPr>
        <w:pStyle w:val="Heading2-Numbered"/>
        <w:numPr>
          <w:ilvl w:val="0"/>
          <w:numId w:val="0"/>
        </w:numPr>
        <w:ind w:left="720" w:hanging="576"/>
      </w:pPr>
      <w:bookmarkStart w:id="7" w:name="_Toc526511686"/>
      <w:r>
        <w:t>Sc</w:t>
      </w:r>
      <w:r w:rsidR="004C5932">
        <w:t>ope Approval</w:t>
      </w:r>
      <w:bookmarkEnd w:id="7"/>
    </w:p>
    <w:p w14:paraId="56484E69" w14:textId="77777777" w:rsidR="004C5932" w:rsidRDefault="004C5932" w:rsidP="004C5932">
      <w:r>
        <w:t>I,</w:t>
      </w:r>
      <w:r>
        <w:rPr>
          <w:rFonts w:eastAsia="MS Gothic"/>
        </w:rPr>
        <w:t xml:space="preserv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r>
        <w:t>, agree to the interface design as described here in this document.</w:t>
      </w:r>
    </w:p>
    <w:p w14:paraId="2EF4F3A1" w14:textId="77777777" w:rsidR="004C5932" w:rsidRDefault="004C5932" w:rsidP="004C5932">
      <w:pPr>
        <w:rPr>
          <w:lang w:eastAsia="ja-JP"/>
        </w:rPr>
      </w:pPr>
      <w:r>
        <w:t xml:space="preserve">Date: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p>
    <w:p w14:paraId="3CCAB513" w14:textId="5ED06CD1" w:rsidR="005A26FB" w:rsidRDefault="00AD7D1F" w:rsidP="005A26FB">
      <w:pPr>
        <w:pStyle w:val="Heading1"/>
      </w:pPr>
      <w:r>
        <w:lastRenderedPageBreak/>
        <w:t xml:space="preserve">Interface Configuration &amp; Limitations </w:t>
      </w:r>
    </w:p>
    <w:p w14:paraId="59D0CDC8" w14:textId="77777777" w:rsidR="0086137C" w:rsidRPr="0060355A" w:rsidRDefault="0086137C" w:rsidP="0086137C">
      <w:pPr>
        <w:pStyle w:val="Heading2-Numbered"/>
      </w:pPr>
      <w:bookmarkStart w:id="8" w:name="_Toc468269472"/>
      <w:bookmarkStart w:id="9" w:name="_Toc527283415"/>
      <w:bookmarkStart w:id="10" w:name="_Toc526511696"/>
      <w:bookmarkStart w:id="11" w:name="_Toc481767809"/>
      <w:bookmarkStart w:id="12" w:name="_Ref403404811"/>
      <w:bookmarkStart w:id="13" w:name="_Ref403404807"/>
      <w:bookmarkStart w:id="14" w:name="_Ref403404800"/>
      <w:r w:rsidRPr="0060355A">
        <w:t>Interface Workflow</w:t>
      </w:r>
      <w:bookmarkEnd w:id="8"/>
      <w:bookmarkEnd w:id="9"/>
    </w:p>
    <w:p w14:paraId="3A73486D" w14:textId="275DC2AD" w:rsidR="0086137C" w:rsidRDefault="00410421" w:rsidP="0086137C">
      <w:pPr>
        <w:keepNext/>
      </w:pPr>
      <w:r w:rsidRPr="0060355A">
        <w:t>Interface Message Types and Triggers.</w:t>
      </w:r>
    </w:p>
    <w:tbl>
      <w:tblPr>
        <w:tblStyle w:val="ISQTable-New"/>
        <w:tblW w:w="6955" w:type="dxa"/>
        <w:tblLook w:val="0420" w:firstRow="1" w:lastRow="0" w:firstColumn="0" w:lastColumn="0" w:noHBand="0" w:noVBand="1"/>
      </w:tblPr>
      <w:tblGrid>
        <w:gridCol w:w="929"/>
        <w:gridCol w:w="2426"/>
        <w:gridCol w:w="1530"/>
        <w:gridCol w:w="2070"/>
      </w:tblGrid>
      <w:tr w:rsidR="002119FD" w:rsidRPr="00050877" w14:paraId="335B3B35" w14:textId="77777777" w:rsidTr="002119FD">
        <w:trPr>
          <w:cnfStyle w:val="100000000000" w:firstRow="1" w:lastRow="0" w:firstColumn="0" w:lastColumn="0" w:oddVBand="0" w:evenVBand="0" w:oddHBand="0" w:evenHBand="0" w:firstRowFirstColumn="0" w:firstRowLastColumn="0" w:lastRowFirstColumn="0" w:lastRowLastColumn="0"/>
        </w:trPr>
        <w:tc>
          <w:tcPr>
            <w:tcW w:w="929" w:type="dxa"/>
          </w:tcPr>
          <w:p w14:paraId="73AE3E1C" w14:textId="77777777" w:rsidR="002119FD" w:rsidRDefault="002119FD" w:rsidP="001054CE">
            <w:r w:rsidRPr="00050877">
              <w:t>Enable?</w:t>
            </w:r>
          </w:p>
        </w:tc>
        <w:tc>
          <w:tcPr>
            <w:tcW w:w="2426" w:type="dxa"/>
          </w:tcPr>
          <w:p w14:paraId="7E91A111" w14:textId="77777777" w:rsidR="002119FD" w:rsidRPr="00050877" w:rsidRDefault="002119FD" w:rsidP="001054CE">
            <w:r w:rsidRPr="00050877">
              <w:t>Action</w:t>
            </w:r>
          </w:p>
        </w:tc>
        <w:tc>
          <w:tcPr>
            <w:tcW w:w="1530" w:type="dxa"/>
          </w:tcPr>
          <w:p w14:paraId="33DD14C5" w14:textId="77777777" w:rsidR="002119FD" w:rsidRDefault="002119FD" w:rsidP="001054CE">
            <w:pPr>
              <w:rPr>
                <w:noProof/>
              </w:rPr>
            </w:pPr>
            <w:r>
              <w:rPr>
                <w:noProof/>
              </w:rPr>
              <w:t>Direction</w:t>
            </w:r>
          </w:p>
        </w:tc>
        <w:tc>
          <w:tcPr>
            <w:tcW w:w="2070" w:type="dxa"/>
          </w:tcPr>
          <w:p w14:paraId="43728C54" w14:textId="77777777" w:rsidR="002119FD" w:rsidRPr="00050877" w:rsidRDefault="002119FD" w:rsidP="001054CE">
            <w:r>
              <w:rPr>
                <w:noProof/>
              </w:rPr>
              <w:drawing>
                <wp:inline distT="0" distB="0" distL="0" distR="0" wp14:anchorId="703CA91C" wp14:editId="62309A5F">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r>
      <w:tr w:rsidR="002119FD" w:rsidRPr="00050877" w14:paraId="2A66CF1A" w14:textId="77777777" w:rsidTr="002119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DFB2E2E" w14:textId="77777777" w:rsidR="002119FD" w:rsidRDefault="002119FD" w:rsidP="001054CE">
            <w:r w:rsidRPr="009A1471">
              <w:fldChar w:fldCharType="begin">
                <w:ffData>
                  <w:name w:val=""/>
                  <w:enabled/>
                  <w:calcOnExit w:val="0"/>
                  <w:checkBox>
                    <w:sizeAuto/>
                    <w:default w:val="1"/>
                    <w:checked/>
                  </w:checkBox>
                </w:ffData>
              </w:fldChar>
            </w:r>
            <w:r w:rsidRPr="009A1471">
              <w:instrText xml:space="preserve"> FORMCHECKBOX </w:instrText>
            </w:r>
            <w:r w:rsidR="008C326A">
              <w:fldChar w:fldCharType="separate"/>
            </w:r>
            <w:r w:rsidRPr="009A1471">
              <w:fldChar w:fldCharType="end"/>
            </w:r>
          </w:p>
        </w:tc>
        <w:tc>
          <w:tcPr>
            <w:tcW w:w="2426" w:type="dxa"/>
          </w:tcPr>
          <w:p w14:paraId="382770F4" w14:textId="77777777" w:rsidR="002119FD" w:rsidRPr="00050877" w:rsidRDefault="002119FD" w:rsidP="001054CE">
            <w:r>
              <w:t>Orders</w:t>
            </w:r>
          </w:p>
        </w:tc>
        <w:tc>
          <w:tcPr>
            <w:tcW w:w="1530" w:type="dxa"/>
          </w:tcPr>
          <w:p w14:paraId="5C251D1A" w14:textId="77777777" w:rsidR="002119FD" w:rsidRPr="00050877" w:rsidRDefault="002119FD" w:rsidP="001054CE">
            <w:r>
              <w:t>Outbound</w:t>
            </w:r>
          </w:p>
        </w:tc>
        <w:tc>
          <w:tcPr>
            <w:tcW w:w="2070" w:type="dxa"/>
          </w:tcPr>
          <w:p w14:paraId="16DA4DD5" w14:textId="77777777" w:rsidR="002119FD" w:rsidRPr="00050877" w:rsidRDefault="002119FD" w:rsidP="001054CE">
            <w:r>
              <w:t xml:space="preserve"> ORM O01</w:t>
            </w:r>
          </w:p>
        </w:tc>
      </w:tr>
      <w:tr w:rsidR="002119FD" w:rsidRPr="00050877" w14:paraId="7D8B3F5F" w14:textId="77777777" w:rsidTr="002119F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4523DC08" w14:textId="77777777" w:rsidR="002119FD" w:rsidRDefault="002119FD" w:rsidP="001054CE">
            <w:r w:rsidRPr="009A1471">
              <w:fldChar w:fldCharType="begin">
                <w:ffData>
                  <w:name w:val=""/>
                  <w:enabled/>
                  <w:calcOnExit w:val="0"/>
                  <w:checkBox>
                    <w:sizeAuto/>
                    <w:default w:val="1"/>
                    <w:checked/>
                  </w:checkBox>
                </w:ffData>
              </w:fldChar>
            </w:r>
            <w:r w:rsidRPr="009A1471">
              <w:instrText xml:space="preserve"> FORMCHECKBOX </w:instrText>
            </w:r>
            <w:r w:rsidR="008C326A">
              <w:fldChar w:fldCharType="separate"/>
            </w:r>
            <w:r w:rsidRPr="009A1471">
              <w:fldChar w:fldCharType="end"/>
            </w:r>
          </w:p>
        </w:tc>
        <w:tc>
          <w:tcPr>
            <w:tcW w:w="2426" w:type="dxa"/>
          </w:tcPr>
          <w:p w14:paraId="0BBCF29B" w14:textId="77777777" w:rsidR="002119FD" w:rsidRPr="00050877" w:rsidRDefault="002119FD" w:rsidP="001054CE">
            <w:r>
              <w:t>Results</w:t>
            </w:r>
          </w:p>
        </w:tc>
        <w:tc>
          <w:tcPr>
            <w:tcW w:w="1530" w:type="dxa"/>
          </w:tcPr>
          <w:p w14:paraId="6AB3D3A9" w14:textId="77777777" w:rsidR="002119FD" w:rsidRPr="00050877" w:rsidRDefault="002119FD" w:rsidP="001054CE">
            <w:r>
              <w:t>Inbound</w:t>
            </w:r>
          </w:p>
        </w:tc>
        <w:tc>
          <w:tcPr>
            <w:tcW w:w="2070" w:type="dxa"/>
          </w:tcPr>
          <w:p w14:paraId="0FCBF2CF" w14:textId="77777777" w:rsidR="002119FD" w:rsidRPr="00050877" w:rsidRDefault="002119FD" w:rsidP="001054CE">
            <w:r>
              <w:t xml:space="preserve"> ORU R01</w:t>
            </w:r>
          </w:p>
        </w:tc>
      </w:tr>
    </w:tbl>
    <w:p w14:paraId="620B1380" w14:textId="77777777" w:rsidR="0086137C" w:rsidRPr="0060355A" w:rsidRDefault="0086137C" w:rsidP="0086137C">
      <w:pPr>
        <w:pStyle w:val="Heading2-Numbered"/>
      </w:pPr>
      <w:bookmarkStart w:id="15" w:name="_Toc527283416"/>
      <w:r w:rsidRPr="0060355A">
        <w:t>Performing Facility Management</w:t>
      </w:r>
      <w:bookmarkEnd w:id="15"/>
    </w:p>
    <w:p w14:paraId="0CAE2262" w14:textId="7836B042" w:rsidR="0086137C" w:rsidRPr="0060355A" w:rsidRDefault="0086137C" w:rsidP="0086137C">
      <w:pPr>
        <w:pStyle w:val="Heading3-Numbered"/>
      </w:pPr>
      <w:bookmarkStart w:id="16" w:name="_Toc468269474"/>
      <w:bookmarkStart w:id="17" w:name="_Toc527283417"/>
      <w:r w:rsidRPr="0060355A">
        <w:t>Performing Facility Type</w:t>
      </w:r>
      <w:bookmarkEnd w:id="16"/>
      <w:bookmarkEnd w:id="17"/>
    </w:p>
    <w:tbl>
      <w:tblPr>
        <w:tblStyle w:val="ISQTable-New"/>
        <w:tblW w:w="0" w:type="auto"/>
        <w:tblLook w:val="04A0" w:firstRow="1" w:lastRow="0" w:firstColumn="1" w:lastColumn="0" w:noHBand="0" w:noVBand="1"/>
      </w:tblPr>
      <w:tblGrid>
        <w:gridCol w:w="651"/>
        <w:gridCol w:w="6279"/>
      </w:tblGrid>
      <w:tr w:rsidR="0086137C" w14:paraId="6722B2F4" w14:textId="77777777" w:rsidTr="002119FD">
        <w:trPr>
          <w:cnfStyle w:val="100000000000" w:firstRow="1" w:lastRow="0" w:firstColumn="0" w:lastColumn="0" w:oddVBand="0" w:evenVBand="0" w:oddHBand="0" w:evenHBand="0" w:firstRowFirstColumn="0" w:firstRowLastColumn="0" w:lastRowFirstColumn="0" w:lastRowLastColumn="0"/>
        </w:trPr>
        <w:tc>
          <w:tcPr>
            <w:tcW w:w="6930" w:type="dxa"/>
            <w:gridSpan w:val="2"/>
          </w:tcPr>
          <w:p w14:paraId="0F69C120" w14:textId="77777777" w:rsidR="0086137C" w:rsidRDefault="0086137C" w:rsidP="001054CE">
            <w:r>
              <w:t>Performing Facility Type</w:t>
            </w:r>
          </w:p>
        </w:tc>
      </w:tr>
      <w:tr w:rsidR="0086137C" w14:paraId="332825F4" w14:textId="77777777" w:rsidTr="002119F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51" w:type="dxa"/>
          </w:tcPr>
          <w:p w14:paraId="39381BAC" w14:textId="77777777" w:rsidR="0086137C" w:rsidRDefault="0086137C" w:rsidP="001054CE">
            <w:r w:rsidRPr="009A1471">
              <w:fldChar w:fldCharType="begin">
                <w:ffData>
                  <w:name w:val=""/>
                  <w:enabled/>
                  <w:calcOnExit w:val="0"/>
                  <w:checkBox>
                    <w:sizeAuto/>
                    <w:default w:val="1"/>
                    <w:checked/>
                  </w:checkBox>
                </w:ffData>
              </w:fldChar>
            </w:r>
            <w:r w:rsidRPr="009A1471">
              <w:instrText xml:space="preserve"> FORMCHECKBOX </w:instrText>
            </w:r>
            <w:r w:rsidR="008C326A">
              <w:fldChar w:fldCharType="separate"/>
            </w:r>
            <w:r w:rsidRPr="009A1471">
              <w:fldChar w:fldCharType="end"/>
            </w:r>
          </w:p>
        </w:tc>
        <w:tc>
          <w:tcPr>
            <w:tcW w:w="6279" w:type="dxa"/>
          </w:tcPr>
          <w:p w14:paraId="388A77F1" w14:textId="77777777" w:rsidR="0086137C" w:rsidRDefault="0086137C" w:rsidP="001054CE">
            <w:r>
              <w:t>Laboratory</w:t>
            </w:r>
          </w:p>
        </w:tc>
      </w:tr>
    </w:tbl>
    <w:p w14:paraId="5E03A17B" w14:textId="4A143B67" w:rsidR="005A26FB" w:rsidRDefault="005A26FB" w:rsidP="0086137C">
      <w:pPr>
        <w:pStyle w:val="Heading3-Numbered"/>
      </w:pPr>
      <w:bookmarkStart w:id="18" w:name="_Toc468269475"/>
      <w:bookmarkStart w:id="19" w:name="_Toc526509484"/>
      <w:bookmarkEnd w:id="10"/>
      <w:bookmarkEnd w:id="11"/>
      <w:bookmarkEnd w:id="12"/>
      <w:bookmarkEnd w:id="13"/>
      <w:bookmarkEnd w:id="14"/>
      <w:r>
        <w:t>Clinical Location Information</w:t>
      </w:r>
      <w:bookmarkEnd w:id="18"/>
      <w:bookmarkEnd w:id="19"/>
    </w:p>
    <w:p w14:paraId="4C56DDE0" w14:textId="77777777" w:rsidR="005A26FB" w:rsidRDefault="005A26FB" w:rsidP="005A26FB">
      <w:r>
        <w:t xml:space="preserve">The Interface Project Manager will configure a Clinical Provider associated with the clinical location/performing facility. This Clinical Provider will represent the in-house LIS/RIS and it will define the electronic repository for the facility’s compendium. Please provide the name and full contact information for your performing facility in the table below. </w:t>
      </w:r>
    </w:p>
    <w:tbl>
      <w:tblPr>
        <w:tblStyle w:val="ISQTable-New"/>
        <w:tblW w:w="0" w:type="auto"/>
        <w:tblLook w:val="0420" w:firstRow="1" w:lastRow="0" w:firstColumn="0" w:lastColumn="0" w:noHBand="0" w:noVBand="1"/>
      </w:tblPr>
      <w:tblGrid>
        <w:gridCol w:w="1959"/>
        <w:gridCol w:w="3626"/>
        <w:gridCol w:w="5215"/>
      </w:tblGrid>
      <w:tr w:rsidR="005A26FB" w14:paraId="6383991D" w14:textId="77777777" w:rsidTr="007C70F3">
        <w:trPr>
          <w:cnfStyle w:val="100000000000" w:firstRow="1" w:lastRow="0" w:firstColumn="0" w:lastColumn="0" w:oddVBand="0" w:evenVBand="0" w:oddHBand="0" w:evenHBand="0" w:firstRowFirstColumn="0" w:firstRowLastColumn="0" w:lastRowFirstColumn="0" w:lastRowLastColumn="0"/>
        </w:trPr>
        <w:tc>
          <w:tcPr>
            <w:tcW w:w="1959" w:type="dxa"/>
          </w:tcPr>
          <w:p w14:paraId="3B8AAD52" w14:textId="77777777" w:rsidR="005A26FB" w:rsidRDefault="005A26FB" w:rsidP="006B363C">
            <w:bookmarkStart w:id="20" w:name="_Hlk531010589"/>
            <w:r>
              <w:t>Field</w:t>
            </w:r>
          </w:p>
        </w:tc>
        <w:tc>
          <w:tcPr>
            <w:tcW w:w="8841" w:type="dxa"/>
            <w:gridSpan w:val="2"/>
          </w:tcPr>
          <w:p w14:paraId="5227FF8D" w14:textId="77777777" w:rsidR="005A26FB" w:rsidRDefault="005A26FB" w:rsidP="006B363C">
            <w:r>
              <w:t>Description</w:t>
            </w:r>
          </w:p>
        </w:tc>
      </w:tr>
      <w:tr w:rsidR="005A26FB" w14:paraId="48BF2488" w14:textId="77777777" w:rsidTr="007C70F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Align w:val="top"/>
          </w:tcPr>
          <w:p w14:paraId="4A95E605" w14:textId="77777777" w:rsidR="005A26FB" w:rsidRDefault="005A26FB" w:rsidP="006B363C">
            <w:r w:rsidRPr="009F4ECE">
              <w:t>Ordering Location</w:t>
            </w:r>
          </w:p>
        </w:tc>
        <w:tc>
          <w:tcPr>
            <w:tcW w:w="8841" w:type="dxa"/>
            <w:gridSpan w:val="2"/>
            <w:vAlign w:val="top"/>
          </w:tcPr>
          <w:p w14:paraId="73A62AA6" w14:textId="77777777" w:rsidR="005A26FB" w:rsidRPr="001A0BC2" w:rsidRDefault="005A26FB" w:rsidP="006B363C">
            <w:pPr>
              <w:rPr>
                <w:b w:val="0"/>
              </w:rPr>
            </w:pPr>
            <w:r w:rsidRPr="009F4ECE">
              <w:t>athena</w:t>
            </w:r>
            <w:r>
              <w:t>Net</w:t>
            </w:r>
            <w:r w:rsidRPr="009F4ECE">
              <w:t xml:space="preserve"> will send the </w:t>
            </w:r>
            <w:r>
              <w:t xml:space="preserve">athenaNet </w:t>
            </w:r>
            <w:r w:rsidRPr="009F4ECE">
              <w:t>department ID and Name where the order was signed/approved.</w:t>
            </w:r>
          </w:p>
        </w:tc>
      </w:tr>
      <w:tr w:rsidR="005A26FB" w14:paraId="44612D81" w14:textId="77777777" w:rsidTr="007C70F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restart"/>
            <w:vAlign w:val="top"/>
          </w:tcPr>
          <w:p w14:paraId="67E9438E" w14:textId="77777777" w:rsidR="005A26FB" w:rsidRDefault="005A26FB" w:rsidP="006B363C">
            <w:r w:rsidRPr="009F4ECE">
              <w:t xml:space="preserve">Performing </w:t>
            </w:r>
            <w:r>
              <w:t>Facility</w:t>
            </w:r>
          </w:p>
          <w:p w14:paraId="7AD189BB" w14:textId="77777777" w:rsidR="005A26FB" w:rsidRPr="009F4ECE" w:rsidRDefault="005A26FB" w:rsidP="006B363C"/>
          <w:p w14:paraId="539DC165" w14:textId="77777777" w:rsidR="005A26FB" w:rsidRDefault="005A26FB" w:rsidP="006B363C"/>
          <w:p w14:paraId="66112046" w14:textId="77777777" w:rsidR="005A26FB" w:rsidRDefault="005A26FB" w:rsidP="006B363C"/>
        </w:tc>
        <w:tc>
          <w:tcPr>
            <w:tcW w:w="3626" w:type="dxa"/>
            <w:vAlign w:val="top"/>
          </w:tcPr>
          <w:p w14:paraId="3A0FFC70" w14:textId="77777777" w:rsidR="005A26FB" w:rsidRDefault="005A26FB" w:rsidP="006B363C">
            <w:r>
              <w:t>Name:</w:t>
            </w:r>
          </w:p>
        </w:tc>
        <w:tc>
          <w:tcPr>
            <w:tcW w:w="5215" w:type="dxa"/>
          </w:tcPr>
          <w:p w14:paraId="12543AD1" w14:textId="77777777" w:rsidR="005A26FB" w:rsidRDefault="005A26FB" w:rsidP="006B363C">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26FB" w14:paraId="6FBB08A4" w14:textId="77777777" w:rsidTr="007C70F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Merge/>
            <w:vAlign w:val="top"/>
          </w:tcPr>
          <w:p w14:paraId="5F1B95F0" w14:textId="77777777" w:rsidR="005A26FB" w:rsidRPr="009F4ECE" w:rsidRDefault="005A26FB" w:rsidP="006B363C"/>
        </w:tc>
        <w:tc>
          <w:tcPr>
            <w:tcW w:w="3626" w:type="dxa"/>
            <w:vAlign w:val="top"/>
          </w:tcPr>
          <w:p w14:paraId="4053FD7E" w14:textId="77777777" w:rsidR="005A26FB" w:rsidRDefault="005A26FB" w:rsidP="006B363C">
            <w:r>
              <w:t>Full Address:</w:t>
            </w:r>
          </w:p>
        </w:tc>
        <w:tc>
          <w:tcPr>
            <w:tcW w:w="5215" w:type="dxa"/>
          </w:tcPr>
          <w:p w14:paraId="7130946D" w14:textId="77777777" w:rsidR="005A26FB" w:rsidRDefault="005A26FB" w:rsidP="006B363C">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26FB" w14:paraId="7E971CB9" w14:textId="77777777" w:rsidTr="007C70F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ign w:val="top"/>
          </w:tcPr>
          <w:p w14:paraId="75475CE8" w14:textId="77777777" w:rsidR="005A26FB" w:rsidRDefault="005A26FB" w:rsidP="006B363C"/>
        </w:tc>
        <w:tc>
          <w:tcPr>
            <w:tcW w:w="3626" w:type="dxa"/>
            <w:vAlign w:val="top"/>
          </w:tcPr>
          <w:p w14:paraId="4DC42EAF" w14:textId="77777777" w:rsidR="005A26FB" w:rsidRDefault="005A26FB" w:rsidP="006B363C">
            <w:r>
              <w:t>Phone Number:</w:t>
            </w:r>
          </w:p>
        </w:tc>
        <w:tc>
          <w:tcPr>
            <w:tcW w:w="5215" w:type="dxa"/>
          </w:tcPr>
          <w:p w14:paraId="7A3FD9E5" w14:textId="77777777" w:rsidR="005A26FB" w:rsidRDefault="005A26FB" w:rsidP="006B363C">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26FB" w14:paraId="5F1FCDD9" w14:textId="77777777" w:rsidTr="007C70F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59" w:type="dxa"/>
            <w:vMerge/>
            <w:vAlign w:val="top"/>
          </w:tcPr>
          <w:p w14:paraId="0635F333" w14:textId="77777777" w:rsidR="005A26FB" w:rsidRDefault="005A26FB" w:rsidP="006B363C"/>
        </w:tc>
        <w:tc>
          <w:tcPr>
            <w:tcW w:w="3626" w:type="dxa"/>
            <w:vAlign w:val="top"/>
          </w:tcPr>
          <w:p w14:paraId="5EBFA718" w14:textId="77777777" w:rsidR="005A26FB" w:rsidRDefault="005A26FB" w:rsidP="006B363C">
            <w:r>
              <w:t>Fax Number:</w:t>
            </w:r>
          </w:p>
        </w:tc>
        <w:tc>
          <w:tcPr>
            <w:tcW w:w="5215" w:type="dxa"/>
          </w:tcPr>
          <w:p w14:paraId="797A2D11" w14:textId="77777777" w:rsidR="005A26FB" w:rsidRDefault="005A26FB" w:rsidP="006B363C">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26FB" w14:paraId="754CC039" w14:textId="77777777" w:rsidTr="007C70F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59" w:type="dxa"/>
            <w:vMerge/>
            <w:vAlign w:val="top"/>
          </w:tcPr>
          <w:p w14:paraId="6228F497" w14:textId="77777777" w:rsidR="005A26FB" w:rsidRDefault="005A26FB" w:rsidP="006B363C"/>
        </w:tc>
        <w:tc>
          <w:tcPr>
            <w:tcW w:w="3626" w:type="dxa"/>
            <w:vAlign w:val="top"/>
          </w:tcPr>
          <w:p w14:paraId="583C413C" w14:textId="77777777" w:rsidR="005A26FB" w:rsidRDefault="005A26FB" w:rsidP="006B363C">
            <w:r>
              <w:t>Clinical Provider ID (if leveraging an existing Clinical Provider in athenaNet)</w:t>
            </w:r>
          </w:p>
        </w:tc>
        <w:tc>
          <w:tcPr>
            <w:tcW w:w="5215" w:type="dxa"/>
          </w:tcPr>
          <w:p w14:paraId="1A9F88B8" w14:textId="77777777" w:rsidR="005A26FB" w:rsidRDefault="005A26FB" w:rsidP="006B363C">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A54451C" w14:textId="77777777" w:rsidR="005A26FB" w:rsidRDefault="005A26FB" w:rsidP="0086137C">
      <w:pPr>
        <w:pStyle w:val="Heading3-Numbered"/>
      </w:pPr>
      <w:bookmarkStart w:id="21" w:name="_Toc468269476"/>
      <w:bookmarkStart w:id="22" w:name="_Toc526509485"/>
      <w:bookmarkStart w:id="23" w:name="_Toc468269481"/>
      <w:bookmarkStart w:id="24" w:name="_Toc468269543"/>
      <w:bookmarkEnd w:id="20"/>
      <w:r>
        <w:t>Compendium Management</w:t>
      </w:r>
      <w:bookmarkEnd w:id="21"/>
      <w:bookmarkEnd w:id="22"/>
    </w:p>
    <w:p w14:paraId="5DEBFB84" w14:textId="77777777" w:rsidR="005A26FB" w:rsidRDefault="005A26FB" w:rsidP="0086137C">
      <w:pPr>
        <w:pStyle w:val="Heading4-Numbered"/>
      </w:pPr>
      <w:bookmarkStart w:id="25" w:name="_Ref420916593"/>
      <w:bookmarkStart w:id="26" w:name="_Toc468269477"/>
      <w:bookmarkStart w:id="27" w:name="_Toc526509486"/>
      <w:r>
        <w:t>Facility Compendium Management</w:t>
      </w:r>
      <w:bookmarkEnd w:id="25"/>
      <w:bookmarkEnd w:id="26"/>
      <w:bookmarkEnd w:id="27"/>
    </w:p>
    <w:p w14:paraId="6D092A7E" w14:textId="411CE792" w:rsidR="005A26FB" w:rsidRDefault="005A26FB" w:rsidP="005A26FB">
      <w:r>
        <w:t xml:space="preserve">The Interface Project Manager will provide the Project Compendium Contact with a compendium worksheet. The compendium worksheet should contain all orders that you wish to send via the interface to the receiving in-house facility (and reference facilities). </w:t>
      </w:r>
      <w:r w:rsidRPr="00E91FD1">
        <w:t>After receiving the completed worksheet, the Interface Project Manager will process the compendium through a matching tool, which will attempt to create one-to-one relationships between the athenaNet compendium and the facility-specific order</w:t>
      </w:r>
      <w:r>
        <w:t xml:space="preserve"> codes. </w:t>
      </w:r>
      <w:r w:rsidRPr="00E91FD1">
        <w:t xml:space="preserve">Any facility-specific order codes that are not matched by this tool will be sent </w:t>
      </w:r>
      <w:r>
        <w:t>through an internal team for f</w:t>
      </w:r>
      <w:r w:rsidRPr="00E91FD1">
        <w:t xml:space="preserve">urther review. </w:t>
      </w:r>
      <w:r>
        <w:t>athenahealth</w:t>
      </w:r>
      <w:r w:rsidRPr="00E91FD1">
        <w:t xml:space="preserve"> will map as many </w:t>
      </w:r>
      <w:r>
        <w:t>of the orders as possible</w:t>
      </w:r>
      <w:r w:rsidRPr="00E91FD1">
        <w:t xml:space="preserve">, </w:t>
      </w:r>
      <w:r>
        <w:t xml:space="preserve">however </w:t>
      </w:r>
      <w:r w:rsidRPr="00E91FD1">
        <w:t>it is possible that mappings will not be created for every order in your compendium</w:t>
      </w:r>
      <w:r>
        <w:t xml:space="preserve">. </w:t>
      </w:r>
    </w:p>
    <w:p w14:paraId="13B0228E" w14:textId="77777777" w:rsidR="005A26FB" w:rsidRDefault="005A26FB" w:rsidP="005A26FB">
      <w:r>
        <w:t>After</w:t>
      </w:r>
      <w:r w:rsidRPr="00DB6BF9">
        <w:t xml:space="preserve"> </w:t>
      </w:r>
      <w:r>
        <w:t>athenahealth finishes the mapping process</w:t>
      </w:r>
      <w:r w:rsidRPr="00DB6BF9">
        <w:t xml:space="preserve">, the </w:t>
      </w:r>
      <w:r w:rsidRPr="006C1A6E">
        <w:t>facilit</w:t>
      </w:r>
      <w:r>
        <w:t xml:space="preserve">y’s compendium can also be </w:t>
      </w:r>
      <w:r w:rsidRPr="00E91FD1">
        <w:t xml:space="preserve">made available to </w:t>
      </w:r>
      <w:r>
        <w:t>you</w:t>
      </w:r>
      <w:r w:rsidRPr="00E91FD1">
        <w:t xml:space="preserve"> for self-management</w:t>
      </w:r>
      <w:r w:rsidRPr="00DB6BF9">
        <w:t>.</w:t>
      </w:r>
      <w:r>
        <w:t xml:space="preserve"> </w:t>
      </w:r>
      <w:r w:rsidRPr="00B313FB">
        <w:t xml:space="preserve">Self-managing the compendium </w:t>
      </w:r>
      <w:r>
        <w:t>allows you to add and</w:t>
      </w:r>
      <w:r w:rsidRPr="00B313FB">
        <w:t xml:space="preserve"> </w:t>
      </w:r>
      <w:r>
        <w:t>edit</w:t>
      </w:r>
      <w:r w:rsidRPr="00B313FB">
        <w:t xml:space="preserve"> lab and imaging orders for in-house facilities without going through athena</w:t>
      </w:r>
      <w:r>
        <w:t>health</w:t>
      </w:r>
      <w:r w:rsidRPr="00B313FB">
        <w:t xml:space="preserve">. It also allows you to </w:t>
      </w:r>
      <w:r>
        <w:t>create or updated mappings for new or existing orderable tests.</w:t>
      </w:r>
    </w:p>
    <w:p w14:paraId="672A6D7C" w14:textId="77777777" w:rsidR="005A26FB" w:rsidRPr="0031189B" w:rsidRDefault="005A26FB" w:rsidP="005A26FB">
      <w:r w:rsidRPr="00B6280D">
        <w:t>Would you like compendium self-management access and responsibility after the</w:t>
      </w:r>
      <w:r>
        <w:t xml:space="preserve"> orders</w:t>
      </w:r>
      <w:r w:rsidRPr="00B6280D">
        <w:t xml:space="preserve"> interface goes live? </w:t>
      </w:r>
      <w:r w:rsidRPr="00B6280D">
        <w:fldChar w:fldCharType="begin">
          <w:ffData>
            <w:name w:val=""/>
            <w:enabled/>
            <w:calcOnExit w:val="0"/>
            <w:ddList>
              <w:listEntry w:val=" - blank - "/>
              <w:listEntry w:val=" YES "/>
              <w:listEntry w:val=" NO"/>
            </w:ddList>
          </w:ffData>
        </w:fldChar>
      </w:r>
      <w:r w:rsidRPr="00B6280D">
        <w:instrText xml:space="preserve"> FORMDROPDOWN </w:instrText>
      </w:r>
      <w:r w:rsidR="008C326A">
        <w:fldChar w:fldCharType="separate"/>
      </w:r>
      <w:r w:rsidRPr="00B6280D">
        <w:fldChar w:fldCharType="end"/>
      </w:r>
    </w:p>
    <w:p w14:paraId="61B72E53" w14:textId="77777777" w:rsidR="005A26FB" w:rsidRDefault="005A26FB" w:rsidP="0086137C">
      <w:pPr>
        <w:pStyle w:val="Heading4-Numbered"/>
      </w:pPr>
      <w:bookmarkStart w:id="28" w:name="_Toc468269478"/>
      <w:bookmarkStart w:id="29" w:name="_Toc526509487"/>
      <w:r>
        <w:lastRenderedPageBreak/>
        <w:t xml:space="preserve">Ask </w:t>
      </w:r>
      <w:proofErr w:type="gramStart"/>
      <w:r>
        <w:t>On</w:t>
      </w:r>
      <w:proofErr w:type="gramEnd"/>
      <w:r>
        <w:t xml:space="preserve"> Order Entry Questions</w:t>
      </w:r>
      <w:bookmarkEnd w:id="28"/>
      <w:bookmarkEnd w:id="29"/>
    </w:p>
    <w:p w14:paraId="4B78FECB" w14:textId="77777777" w:rsidR="005A26FB" w:rsidRDefault="005A26FB" w:rsidP="005A26FB">
      <w:r>
        <w:t>When placing an in-house lab or imaging order that was successfully mapped to an athenaNet order code, the submitter will be exposed to the order’s associated</w:t>
      </w:r>
      <w:r w:rsidRPr="001C0B33">
        <w:t xml:space="preserve"> </w:t>
      </w:r>
      <w:r>
        <w:t xml:space="preserve">athenaNet </w:t>
      </w:r>
      <w:r w:rsidRPr="001C0B33">
        <w:t xml:space="preserve">global </w:t>
      </w:r>
      <w:r>
        <w:t>ask on order entry (</w:t>
      </w:r>
      <w:r w:rsidRPr="001C0B33">
        <w:t>AOE</w:t>
      </w:r>
      <w:r>
        <w:t>)</w:t>
      </w:r>
      <w:r w:rsidRPr="001C0B33">
        <w:t xml:space="preserve"> questions.</w:t>
      </w:r>
      <w:r>
        <w:t xml:space="preserve"> athenaNet will send any answered global or custom AOEs in the HL7 message. </w:t>
      </w:r>
    </w:p>
    <w:p w14:paraId="0080ECCD" w14:textId="5BE0AC78" w:rsidR="005A26FB" w:rsidRDefault="005A26FB" w:rsidP="005A26FB">
      <w:r>
        <w:t xml:space="preserve">Please note that we cannot make changes to the list of athenaNet global AOEs. </w:t>
      </w:r>
    </w:p>
    <w:p w14:paraId="6FD5FE01" w14:textId="77777777" w:rsidR="002119FD" w:rsidRDefault="002119FD" w:rsidP="002119FD">
      <w:pPr>
        <w:pStyle w:val="Heading1-Numbered"/>
      </w:pPr>
      <w:bookmarkStart w:id="30" w:name="_Toc468269480"/>
      <w:bookmarkStart w:id="31" w:name="_Toc527283423"/>
      <w:r>
        <w:lastRenderedPageBreak/>
        <w:t>Outbound Message Configuration</w:t>
      </w:r>
      <w:bookmarkEnd w:id="30"/>
      <w:bookmarkEnd w:id="31"/>
    </w:p>
    <w:p w14:paraId="635214E5" w14:textId="71611920" w:rsidR="005A26FB" w:rsidRDefault="005A26FB" w:rsidP="002119FD">
      <w:pPr>
        <w:pStyle w:val="Heading2-Numbered"/>
      </w:pPr>
      <w:r>
        <w:t>Orders</w:t>
      </w:r>
      <w:bookmarkEnd w:id="23"/>
      <w:bookmarkEnd w:id="24"/>
    </w:p>
    <w:p w14:paraId="7BF40A27" w14:textId="77777777" w:rsidR="0086137C" w:rsidRDefault="0086137C" w:rsidP="0086137C">
      <w:pPr>
        <w:pStyle w:val="Heading3-Numbered"/>
      </w:pPr>
      <w:r>
        <w:t>External ID Management</w:t>
      </w:r>
    </w:p>
    <w:p w14:paraId="5C36641D" w14:textId="77777777" w:rsidR="0086137C" w:rsidRDefault="0086137C" w:rsidP="0086137C">
      <w:r>
        <w:t xml:space="preserve">To assist with patient ID management throughout an integrated health system, athenaNet can store multiple external IDs.  External IDs may be used for matching purposes or external IDs may just be interfaced and stored in athenaNet using custom fields.  All patient IDs present in athenaNet, including external IDs such as those supplied by an interface or import process, are available to be sent out over the interface.  </w:t>
      </w:r>
    </w:p>
    <w:p w14:paraId="2DABA6BF" w14:textId="77777777" w:rsidR="0086137C" w:rsidRDefault="0086137C" w:rsidP="0086137C">
      <w:pPr>
        <w:keepNext/>
      </w:pPr>
      <w:r>
        <w:t>Please identify Person level Custom Fields here:</w:t>
      </w:r>
    </w:p>
    <w:tbl>
      <w:tblPr>
        <w:tblStyle w:val="ISQTable-New"/>
        <w:tblW w:w="0" w:type="auto"/>
        <w:tblLayout w:type="fixed"/>
        <w:tblLook w:val="0420" w:firstRow="1" w:lastRow="0" w:firstColumn="0" w:lastColumn="0" w:noHBand="0" w:noVBand="1"/>
      </w:tblPr>
      <w:tblGrid>
        <w:gridCol w:w="3668"/>
        <w:gridCol w:w="3668"/>
        <w:gridCol w:w="3669"/>
      </w:tblGrid>
      <w:tr w:rsidR="0086137C" w14:paraId="17D9127B" w14:textId="77777777" w:rsidTr="001054CE">
        <w:trPr>
          <w:cnfStyle w:val="100000000000" w:firstRow="1" w:lastRow="0" w:firstColumn="0" w:lastColumn="0" w:oddVBand="0" w:evenVBand="0" w:oddHBand="0" w:evenHBand="0" w:firstRowFirstColumn="0" w:firstRowLastColumn="0" w:lastRowFirstColumn="0" w:lastRowLastColumn="0"/>
        </w:trPr>
        <w:tc>
          <w:tcPr>
            <w:tcW w:w="3668" w:type="dxa"/>
            <w:hideMark/>
          </w:tcPr>
          <w:p w14:paraId="2D28AAAE" w14:textId="77777777" w:rsidR="0086137C" w:rsidRDefault="0086137C" w:rsidP="001054CE">
            <w:pPr>
              <w:keepLines w:val="0"/>
            </w:pPr>
            <w:r>
              <w:t>athena Custom Field Name</w:t>
            </w:r>
          </w:p>
        </w:tc>
        <w:tc>
          <w:tcPr>
            <w:tcW w:w="3668" w:type="dxa"/>
            <w:hideMark/>
          </w:tcPr>
          <w:p w14:paraId="0C289F05" w14:textId="77777777" w:rsidR="0086137C" w:rsidRDefault="0086137C" w:rsidP="001054CE">
            <w:pPr>
              <w:keepLines w:val="0"/>
            </w:pPr>
            <w:r>
              <w:t>athena Custom Field ID</w:t>
            </w:r>
          </w:p>
        </w:tc>
        <w:tc>
          <w:tcPr>
            <w:tcW w:w="3669" w:type="dxa"/>
            <w:hideMark/>
          </w:tcPr>
          <w:p w14:paraId="0D693313" w14:textId="77777777" w:rsidR="0086137C" w:rsidRDefault="0086137C" w:rsidP="001054CE">
            <w:pPr>
              <w:keepLines w:val="0"/>
            </w:pPr>
            <w:r>
              <w:t>HL7 Field</w:t>
            </w:r>
          </w:p>
        </w:tc>
      </w:tr>
      <w:tr w:rsidR="0086137C" w14:paraId="5471EF55"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7DA6C375"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01A56A5A"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41EDA223" w14:textId="77777777" w:rsidR="0086137C" w:rsidRDefault="0086137C" w:rsidP="001054CE">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8C326A">
              <w:fldChar w:fldCharType="separate"/>
            </w:r>
            <w:r>
              <w:fldChar w:fldCharType="end"/>
            </w:r>
          </w:p>
        </w:tc>
      </w:tr>
      <w:tr w:rsidR="0086137C" w14:paraId="2E4A38EF"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31F77449"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7D34D747"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6F33B8EC" w14:textId="77777777" w:rsidR="0086137C" w:rsidRDefault="0086137C" w:rsidP="001054CE">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8C326A">
              <w:fldChar w:fldCharType="separate"/>
            </w:r>
            <w:r>
              <w:fldChar w:fldCharType="end"/>
            </w:r>
          </w:p>
        </w:tc>
      </w:tr>
      <w:tr w:rsidR="0086137C" w14:paraId="09119E58"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707704C2"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20FE81D0"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5EC6BB70" w14:textId="77777777" w:rsidR="0086137C" w:rsidRDefault="0086137C" w:rsidP="001054CE">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8C326A">
              <w:fldChar w:fldCharType="separate"/>
            </w:r>
            <w:r>
              <w:fldChar w:fldCharType="end"/>
            </w:r>
          </w:p>
        </w:tc>
      </w:tr>
      <w:tr w:rsidR="0086137C" w14:paraId="23094B03"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03F4439B"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4CD2362C"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37751DE9" w14:textId="77777777" w:rsidR="0086137C" w:rsidRDefault="0086137C" w:rsidP="001054CE">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8C326A">
              <w:fldChar w:fldCharType="separate"/>
            </w:r>
            <w:r>
              <w:fldChar w:fldCharType="end"/>
            </w:r>
          </w:p>
        </w:tc>
      </w:tr>
      <w:tr w:rsidR="0086137C" w14:paraId="2BDDB1C2"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Borders>
              <w:left w:val="nil"/>
              <w:right w:val="nil"/>
            </w:tcBorders>
            <w:tcMar>
              <w:top w:w="29" w:type="dxa"/>
              <w:left w:w="115" w:type="dxa"/>
              <w:bottom w:w="29" w:type="dxa"/>
              <w:right w:w="115" w:type="dxa"/>
            </w:tcMar>
            <w:hideMark/>
          </w:tcPr>
          <w:p w14:paraId="368F83FD"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8" w:type="dxa"/>
            <w:tcBorders>
              <w:left w:val="nil"/>
              <w:right w:val="nil"/>
            </w:tcBorders>
            <w:tcMar>
              <w:top w:w="29" w:type="dxa"/>
              <w:left w:w="115" w:type="dxa"/>
              <w:bottom w:w="29" w:type="dxa"/>
              <w:right w:w="115" w:type="dxa"/>
            </w:tcMar>
            <w:hideMark/>
          </w:tcPr>
          <w:p w14:paraId="3AC748D8" w14:textId="77777777" w:rsidR="0086137C" w:rsidRDefault="0086137C" w:rsidP="001054CE">
            <w:r>
              <w:fldChar w:fldCharType="begin">
                <w:ffData>
                  <w:name w:val="Text2"/>
                  <w:enabled/>
                  <w:calcOnExit w:val="0"/>
                  <w:textInput/>
                </w:ffData>
              </w:fldChar>
            </w:r>
            <w:r>
              <w:rPr>
                <w:b w:val="0"/>
              </w:rPr>
              <w:instrText xml:space="preserve"> FORMTEXT </w:instrText>
            </w:r>
            <w:r>
              <w:fldChar w:fldCharType="separate"/>
            </w:r>
            <w:r>
              <w:rPr>
                <w:b w:val="0"/>
                <w:noProof/>
              </w:rPr>
              <w:t> </w:t>
            </w:r>
            <w:r>
              <w:rPr>
                <w:b w:val="0"/>
                <w:noProof/>
              </w:rPr>
              <w:t> </w:t>
            </w:r>
            <w:r>
              <w:rPr>
                <w:b w:val="0"/>
                <w:noProof/>
              </w:rPr>
              <w:t> </w:t>
            </w:r>
            <w:r>
              <w:rPr>
                <w:b w:val="0"/>
                <w:noProof/>
              </w:rPr>
              <w:t> </w:t>
            </w:r>
            <w:r>
              <w:rPr>
                <w:b w:val="0"/>
                <w:noProof/>
              </w:rPr>
              <w:t> </w:t>
            </w:r>
            <w:r>
              <w:fldChar w:fldCharType="end"/>
            </w:r>
          </w:p>
        </w:tc>
        <w:tc>
          <w:tcPr>
            <w:tcW w:w="3669" w:type="dxa"/>
            <w:tcBorders>
              <w:left w:val="nil"/>
              <w:right w:val="nil"/>
            </w:tcBorders>
            <w:tcMar>
              <w:top w:w="29" w:type="dxa"/>
              <w:left w:w="115" w:type="dxa"/>
              <w:bottom w:w="29" w:type="dxa"/>
              <w:right w:w="115" w:type="dxa"/>
            </w:tcMar>
            <w:hideMark/>
          </w:tcPr>
          <w:p w14:paraId="0A424856" w14:textId="77777777" w:rsidR="0086137C" w:rsidRDefault="0086137C" w:rsidP="001054CE">
            <w:r>
              <w:fldChar w:fldCharType="begin">
                <w:ffData>
                  <w:name w:val=""/>
                  <w:enabled/>
                  <w:calcOnExit w:val="0"/>
                  <w:ddList>
                    <w:listEntry w:val=" - blank - "/>
                    <w:listEntry w:val="PID.2"/>
                    <w:listEntry w:val="PID.3"/>
                    <w:listEntry w:val="PID.4"/>
                  </w:ddList>
                </w:ffData>
              </w:fldChar>
            </w:r>
            <w:r>
              <w:rPr>
                <w:b w:val="0"/>
              </w:rPr>
              <w:instrText xml:space="preserve"> FORMDROPDOWN </w:instrText>
            </w:r>
            <w:r w:rsidR="008C326A">
              <w:fldChar w:fldCharType="separate"/>
            </w:r>
            <w:r>
              <w:fldChar w:fldCharType="end"/>
            </w:r>
          </w:p>
        </w:tc>
      </w:tr>
    </w:tbl>
    <w:p w14:paraId="72F920E3" w14:textId="77777777" w:rsidR="0086137C" w:rsidRDefault="0086137C" w:rsidP="0086137C">
      <w:r>
        <w:t xml:space="preserve">Are any of the above external IDs formatted with leading zeros? </w:t>
      </w:r>
      <w:r>
        <w:fldChar w:fldCharType="begin">
          <w:ffData>
            <w:name w:val=""/>
            <w:enabled/>
            <w:calcOnExit w:val="0"/>
            <w:ddList>
              <w:listEntry w:val=" - blank - "/>
              <w:listEntry w:val=" YES "/>
              <w:listEntry w:val=" NO "/>
            </w:ddList>
          </w:ffData>
        </w:fldChar>
      </w:r>
      <w:r>
        <w:instrText xml:space="preserve"> FORMDROPDOWN </w:instrText>
      </w:r>
      <w:r w:rsidR="008C326A">
        <w:fldChar w:fldCharType="separate"/>
      </w:r>
      <w:r>
        <w:fldChar w:fldCharType="end"/>
      </w:r>
    </w:p>
    <w:p w14:paraId="7E2D2D96" w14:textId="77777777" w:rsidR="001054CE" w:rsidRDefault="0086137C" w:rsidP="0086137C">
      <w:r>
        <w:t xml:space="preserve">Additional comments: </w:t>
      </w:r>
    </w:p>
    <w:p w14:paraId="5A6F9442" w14:textId="46ED8F90" w:rsidR="0086137C" w:rsidRDefault="001054CE" w:rsidP="001054CE">
      <w:pPr>
        <w:pStyle w:val="ListParagraph"/>
        <w:numPr>
          <w:ilvl w:val="0"/>
          <w:numId w:val="41"/>
        </w:numPr>
      </w:pPr>
      <w:r>
        <w:t>Athena Enterprise ID will be sent in PID.2</w:t>
      </w:r>
    </w:p>
    <w:p w14:paraId="22A95876" w14:textId="16E5E586" w:rsidR="0014507E" w:rsidRDefault="0014507E" w:rsidP="001054CE">
      <w:pPr>
        <w:pStyle w:val="ListParagraph"/>
        <w:numPr>
          <w:ilvl w:val="0"/>
          <w:numId w:val="41"/>
        </w:numPr>
      </w:pPr>
      <w:r>
        <w:t>Patient Medical Record Number will be sent in PID.3</w:t>
      </w:r>
    </w:p>
    <w:p w14:paraId="5EF87A6B" w14:textId="77777777" w:rsidR="005A26FB" w:rsidRDefault="005A26FB" w:rsidP="0086137C">
      <w:pPr>
        <w:pStyle w:val="Heading3-Numbered"/>
      </w:pPr>
      <w:bookmarkStart w:id="32" w:name="_Toc466897749"/>
      <w:bookmarkStart w:id="33" w:name="_Toc468269482"/>
      <w:bookmarkStart w:id="34" w:name="_Toc468269544"/>
      <w:r>
        <w:t>Department Filtering</w:t>
      </w:r>
      <w:bookmarkEnd w:id="32"/>
      <w:bookmarkEnd w:id="33"/>
      <w:bookmarkEnd w:id="34"/>
    </w:p>
    <w:p w14:paraId="7D7D43EB" w14:textId="77777777" w:rsidR="005A26FB" w:rsidRDefault="005A26FB" w:rsidP="005A26FB">
      <w:r>
        <w:t>By default, all departments in the tablespace will be able to submit orders via the interface. If you would like to have the ability to filter departments, your practice will need to request a custom interface.</w:t>
      </w:r>
    </w:p>
    <w:p w14:paraId="49A38189" w14:textId="77777777" w:rsidR="005A26FB" w:rsidRDefault="005A26FB" w:rsidP="002119FD">
      <w:pPr>
        <w:pStyle w:val="Heading3-Numbered"/>
      </w:pPr>
      <w:bookmarkStart w:id="35" w:name="_Toc468269483"/>
      <w:bookmarkStart w:id="36" w:name="_Toc468269545"/>
      <w:r>
        <w:t>Order Submission Method</w:t>
      </w:r>
      <w:bookmarkEnd w:id="35"/>
      <w:bookmarkEnd w:id="36"/>
    </w:p>
    <w:p w14:paraId="20AD45A7" w14:textId="77777777" w:rsidR="005A26FB" w:rsidRDefault="005A26FB" w:rsidP="005A26FB">
      <w:r w:rsidRPr="001C0B33">
        <w:t>By default, the interface will route a signed order to a clinical staff user for further documentation or validation.</w:t>
      </w:r>
      <w:r>
        <w:t xml:space="preserve"> </w:t>
      </w:r>
      <w:r w:rsidRPr="001C0B33">
        <w:t xml:space="preserve">After reviewing the order for accuracy, the staff user will then </w:t>
      </w:r>
      <w:r>
        <w:t xml:space="preserve">submit the order electronically via the interface. </w:t>
      </w:r>
    </w:p>
    <w:p w14:paraId="26173131" w14:textId="700B49FC" w:rsidR="005A26FB" w:rsidRDefault="005A26FB" w:rsidP="005A26FB">
      <w:r>
        <w:t xml:space="preserve">Alternatively, there is a practice setting that can </w:t>
      </w:r>
      <w:r w:rsidRPr="001C0B33">
        <w:t xml:space="preserve">be configured </w:t>
      </w:r>
      <w:r>
        <w:t xml:space="preserve">to </w:t>
      </w:r>
      <w:r w:rsidRPr="001C0B33">
        <w:t xml:space="preserve">automatically submit </w:t>
      </w:r>
      <w:r>
        <w:t xml:space="preserve">orders via the interface upon order signing (without additional validation). When this practice setting is enabled, it will take effect for all interfaced orders from the </w:t>
      </w:r>
      <w:r w:rsidR="002119FD">
        <w:t>practice and</w:t>
      </w:r>
      <w:r>
        <w:t xml:space="preserve"> cannot be configured by order type or interface for only a subset of orders.</w:t>
      </w:r>
    </w:p>
    <w:tbl>
      <w:tblPr>
        <w:tblStyle w:val="ISQTable-New"/>
        <w:tblW w:w="10998" w:type="dxa"/>
        <w:tblLook w:val="0420" w:firstRow="1" w:lastRow="0" w:firstColumn="0" w:lastColumn="0" w:noHBand="0" w:noVBand="1"/>
      </w:tblPr>
      <w:tblGrid>
        <w:gridCol w:w="648"/>
        <w:gridCol w:w="10350"/>
      </w:tblGrid>
      <w:tr w:rsidR="005A26FB" w:rsidRPr="006E606C" w14:paraId="01D6E84C" w14:textId="77777777" w:rsidTr="006B363C">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62C6DB46" w14:textId="77777777" w:rsidR="005A26FB" w:rsidRPr="006E606C" w:rsidRDefault="005A26FB" w:rsidP="006B363C">
            <w:r>
              <w:t>Order Submission</w:t>
            </w:r>
            <w:r w:rsidRPr="006E606C">
              <w:t xml:space="preserve"> Options</w:t>
            </w:r>
          </w:p>
        </w:tc>
      </w:tr>
      <w:tr w:rsidR="005A26FB" w:rsidRPr="006E606C" w14:paraId="23312F6D" w14:textId="77777777" w:rsidTr="006B36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2C9A533F" w14:textId="77777777" w:rsidR="005A26FB" w:rsidRPr="009A1471" w:rsidRDefault="005A26FB" w:rsidP="006B363C">
            <w:r w:rsidRPr="009A1471">
              <w:fldChar w:fldCharType="begin">
                <w:ffData>
                  <w:name w:val=""/>
                  <w:enabled/>
                  <w:calcOnExit w:val="0"/>
                  <w:checkBox>
                    <w:sizeAuto/>
                    <w:default w:val="0"/>
                  </w:checkBox>
                </w:ffData>
              </w:fldChar>
            </w:r>
            <w:r w:rsidRPr="009A1471">
              <w:instrText xml:space="preserve"> FORMCHECKBOX </w:instrText>
            </w:r>
            <w:r w:rsidR="008C326A">
              <w:fldChar w:fldCharType="separate"/>
            </w:r>
            <w:r w:rsidRPr="009A1471">
              <w:fldChar w:fldCharType="end"/>
            </w:r>
          </w:p>
        </w:tc>
        <w:tc>
          <w:tcPr>
            <w:tcW w:w="10350" w:type="dxa"/>
          </w:tcPr>
          <w:p w14:paraId="3778751A" w14:textId="77777777" w:rsidR="005A26FB" w:rsidRDefault="005A26FB" w:rsidP="006B363C">
            <w:r>
              <w:t>Manual Submission via the Staff Bucket in the Clinical Inbox</w:t>
            </w:r>
          </w:p>
        </w:tc>
      </w:tr>
      <w:tr w:rsidR="005A26FB" w:rsidRPr="006E606C" w14:paraId="02750768" w14:textId="77777777" w:rsidTr="006B36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Pr>
          <w:p w14:paraId="30F53F4A" w14:textId="77777777" w:rsidR="005A26FB" w:rsidRPr="006E606C" w:rsidRDefault="005A26FB" w:rsidP="006B363C">
            <w:r w:rsidRPr="009A1471">
              <w:fldChar w:fldCharType="begin">
                <w:ffData>
                  <w:name w:val=""/>
                  <w:enabled/>
                  <w:calcOnExit w:val="0"/>
                  <w:checkBox>
                    <w:sizeAuto/>
                    <w:default w:val="0"/>
                  </w:checkBox>
                </w:ffData>
              </w:fldChar>
            </w:r>
            <w:r w:rsidRPr="009A1471">
              <w:instrText xml:space="preserve"> FORMCHECKBOX </w:instrText>
            </w:r>
            <w:r w:rsidR="008C326A">
              <w:fldChar w:fldCharType="separate"/>
            </w:r>
            <w:r w:rsidRPr="009A1471">
              <w:fldChar w:fldCharType="end"/>
            </w:r>
          </w:p>
        </w:tc>
        <w:tc>
          <w:tcPr>
            <w:tcW w:w="10350" w:type="dxa"/>
          </w:tcPr>
          <w:p w14:paraId="4B89D9CA" w14:textId="77777777" w:rsidR="005A26FB" w:rsidRPr="003D3AC7" w:rsidRDefault="005A26FB" w:rsidP="006B363C">
            <w:pPr>
              <w:rPr>
                <w:b w:val="0"/>
              </w:rPr>
            </w:pPr>
            <w:r>
              <w:t>Automatic Submission upon Signed Order</w:t>
            </w:r>
          </w:p>
        </w:tc>
      </w:tr>
    </w:tbl>
    <w:p w14:paraId="5EA9DF45" w14:textId="77777777" w:rsidR="005A26FB" w:rsidRDefault="005A26FB" w:rsidP="005A26FB">
      <w:r w:rsidRPr="00B65D13">
        <w:t>If you desire an alternate manual order submission route, please speak with your Client Services Representative about configuring Task Assignment Overrides (TAOs) to accommodate your specific workflow.</w:t>
      </w:r>
    </w:p>
    <w:p w14:paraId="56BCF09B" w14:textId="77777777" w:rsidR="002119FD" w:rsidRPr="0060355A" w:rsidRDefault="002119FD" w:rsidP="002119FD">
      <w:pPr>
        <w:pStyle w:val="Heading3-Numbered"/>
      </w:pPr>
      <w:bookmarkStart w:id="37" w:name="_Toc468269484"/>
      <w:bookmarkStart w:id="38" w:name="_Toc527283427"/>
      <w:bookmarkStart w:id="39" w:name="_Toc468269486"/>
      <w:bookmarkStart w:id="40" w:name="_Toc526509492"/>
      <w:r w:rsidRPr="0060355A">
        <w:t>Ordering Provider</w:t>
      </w:r>
      <w:bookmarkEnd w:id="37"/>
      <w:bookmarkEnd w:id="38"/>
    </w:p>
    <w:p w14:paraId="29674619" w14:textId="5E35AC09" w:rsidR="002119FD" w:rsidRDefault="002119FD" w:rsidP="002119FD">
      <w:r w:rsidRPr="0060355A">
        <w:t>The ordering provider must have a valid provider identifier and permissions in athenaNet for the order to submit via the interface rather than via fax. The valid identifiers that will be sent to the LIS is NPI.</w:t>
      </w:r>
      <w:r>
        <w:t xml:space="preserve"> </w:t>
      </w:r>
    </w:p>
    <w:tbl>
      <w:tblPr>
        <w:tblStyle w:val="ISQTable-New"/>
        <w:tblW w:w="10998" w:type="dxa"/>
        <w:tblLook w:val="0420" w:firstRow="1" w:lastRow="0" w:firstColumn="0" w:lastColumn="0" w:noHBand="0" w:noVBand="1"/>
      </w:tblPr>
      <w:tblGrid>
        <w:gridCol w:w="900"/>
        <w:gridCol w:w="10098"/>
      </w:tblGrid>
      <w:tr w:rsidR="002119FD" w:rsidRPr="006E606C" w14:paraId="5EB9DDDE" w14:textId="77777777" w:rsidTr="001054CE">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79F8F41C" w14:textId="77777777" w:rsidR="002119FD" w:rsidRPr="006E606C" w:rsidRDefault="002119FD" w:rsidP="001054CE">
            <w:r>
              <w:lastRenderedPageBreak/>
              <w:t>Ordering Provider Options</w:t>
            </w:r>
          </w:p>
        </w:tc>
      </w:tr>
      <w:tr w:rsidR="002119FD" w:rsidRPr="006E606C" w14:paraId="487F29A4"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00" w:type="dxa"/>
          </w:tcPr>
          <w:p w14:paraId="1B8165B1" w14:textId="1B2A047A" w:rsidR="002119FD" w:rsidRPr="006E606C" w:rsidRDefault="002119FD" w:rsidP="001054CE">
            <w:r>
              <w:fldChar w:fldCharType="begin">
                <w:ffData>
                  <w:name w:val=""/>
                  <w:enabled/>
                  <w:calcOnExit w:val="0"/>
                  <w:checkBox>
                    <w:sizeAuto/>
                    <w:default w:val="1"/>
                  </w:checkBox>
                </w:ffData>
              </w:fldChar>
            </w:r>
            <w:r>
              <w:instrText xml:space="preserve"> FORMCHECKBOX </w:instrText>
            </w:r>
            <w:r w:rsidR="008C326A">
              <w:fldChar w:fldCharType="separate"/>
            </w:r>
            <w:r>
              <w:fldChar w:fldCharType="end"/>
            </w:r>
          </w:p>
        </w:tc>
        <w:tc>
          <w:tcPr>
            <w:tcW w:w="10098" w:type="dxa"/>
          </w:tcPr>
          <w:p w14:paraId="4E26FB2F" w14:textId="77777777" w:rsidR="002119FD" w:rsidRPr="003D3AC7" w:rsidRDefault="002119FD" w:rsidP="001054CE">
            <w:pPr>
              <w:rPr>
                <w:b w:val="0"/>
              </w:rPr>
            </w:pPr>
            <w:r>
              <w:rPr>
                <w:noProof/>
              </w:rPr>
              <w:drawing>
                <wp:inline distT="0" distB="0" distL="0" distR="0" wp14:anchorId="516D642D" wp14:editId="6CA8E5E4">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NPI </w:t>
            </w:r>
          </w:p>
        </w:tc>
      </w:tr>
    </w:tbl>
    <w:p w14:paraId="3BD4F5C3" w14:textId="77777777" w:rsidR="007E6C61" w:rsidRPr="00FC2667" w:rsidRDefault="007E6C61" w:rsidP="007E6C61">
      <w:pPr>
        <w:pStyle w:val="Heading3-Numbered"/>
        <w:rPr>
          <w:sz w:val="24"/>
        </w:rPr>
      </w:pPr>
      <w:bookmarkStart w:id="41" w:name="_Toc4683648"/>
      <w:r w:rsidRPr="00FC2667">
        <w:t>Order Time zone Selection</w:t>
      </w:r>
      <w:bookmarkEnd w:id="41"/>
      <w:r w:rsidRPr="00FC2667">
        <w:t xml:space="preserve"> </w:t>
      </w:r>
    </w:p>
    <w:p w14:paraId="73E51F5D" w14:textId="77777777" w:rsidR="007E6C61" w:rsidRPr="00FC2667" w:rsidRDefault="007E6C61" w:rsidP="007E6C61">
      <w:r w:rsidRPr="00FC2667">
        <w:t xml:space="preserve">By default, athenaNet will send Eastern Time Zone in MSH7, OBR6, and OBR7 (if populated) on the order. If your practice requires a different time zone to be sent, please indicate from the selection below. For additional project customizations, please speak to your project manager: </w:t>
      </w:r>
      <w:r w:rsidRPr="00FC2667">
        <w:fldChar w:fldCharType="begin">
          <w:ffData>
            <w:name w:val="Dropdown1"/>
            <w:enabled/>
            <w:calcOnExit w:val="0"/>
            <w:ddList>
              <w:listEntry w:val="- blank -"/>
              <w:listEntry w:val="UTC"/>
              <w:listEntry w:val="US/Alaska"/>
              <w:listEntry w:val="US/Arizona"/>
              <w:listEntry w:val=" US/Central"/>
              <w:listEntry w:val="US/Eastern"/>
              <w:listEntry w:val="US/Pacific"/>
            </w:ddList>
          </w:ffData>
        </w:fldChar>
      </w:r>
      <w:bookmarkStart w:id="42" w:name="Dropdown1"/>
      <w:r w:rsidRPr="00FC2667">
        <w:instrText xml:space="preserve"> FORMDROPDOWN </w:instrText>
      </w:r>
      <w:r w:rsidR="008C326A">
        <w:fldChar w:fldCharType="separate"/>
      </w:r>
      <w:r w:rsidRPr="00FC2667">
        <w:fldChar w:fldCharType="end"/>
      </w:r>
      <w:bookmarkEnd w:id="42"/>
    </w:p>
    <w:p w14:paraId="4D4BA580" w14:textId="3C926AB9" w:rsidR="007E6C61" w:rsidRPr="00FC2667" w:rsidRDefault="007E6C61" w:rsidP="007E6C61">
      <w:r w:rsidRPr="00FC2667">
        <w:t xml:space="preserve">If you do require a different timezone to be indicated on the orders, please also indicate if the timezone offset should be sent. With the offset, the format of MSH7, OBR6, and OBR7 (if populated) will appear as YYYYMMDDHHMISS+/-HHMI i.e 20170927113043-0500. Without the offset, the same example above would appear as only YYYYMMDDHHMISS. </w:t>
      </w:r>
      <w:r w:rsidRPr="00FC2667">
        <w:fldChar w:fldCharType="begin">
          <w:ffData>
            <w:name w:val="Dropdown2"/>
            <w:enabled/>
            <w:calcOnExit w:val="0"/>
            <w:ddList>
              <w:listEntry w:val="- blank -"/>
              <w:listEntry w:val="no"/>
              <w:listEntry w:val="yes"/>
            </w:ddList>
          </w:ffData>
        </w:fldChar>
      </w:r>
      <w:bookmarkStart w:id="43" w:name="Dropdown2"/>
      <w:r w:rsidRPr="00FC2667">
        <w:instrText xml:space="preserve"> FORMDROPDOWN </w:instrText>
      </w:r>
      <w:r w:rsidR="008C326A">
        <w:fldChar w:fldCharType="separate"/>
      </w:r>
      <w:r w:rsidRPr="00FC2667">
        <w:fldChar w:fldCharType="end"/>
      </w:r>
      <w:bookmarkEnd w:id="43"/>
    </w:p>
    <w:p w14:paraId="2BC0CD6D" w14:textId="03EA4452" w:rsidR="002119FD" w:rsidRDefault="002119FD" w:rsidP="002119FD">
      <w:pPr>
        <w:pStyle w:val="Heading3-Numbered"/>
      </w:pPr>
      <w:r>
        <w:t>Order Processing</w:t>
      </w:r>
    </w:p>
    <w:p w14:paraId="6806F248" w14:textId="534F7ED0" w:rsidR="005A26FB" w:rsidRDefault="005A26FB" w:rsidP="002119FD">
      <w:pPr>
        <w:pStyle w:val="Heading4-Numbered"/>
      </w:pPr>
      <w:r>
        <w:t>Future Orders</w:t>
      </w:r>
      <w:bookmarkEnd w:id="39"/>
      <w:bookmarkEnd w:id="40"/>
    </w:p>
    <w:p w14:paraId="6D899CAE" w14:textId="77777777" w:rsidR="005A26FB" w:rsidRDefault="005A26FB" w:rsidP="005A26FB">
      <w:r w:rsidRPr="001C0B33">
        <w:t>athena</w:t>
      </w:r>
      <w:r>
        <w:t>Net</w:t>
      </w:r>
      <w:r w:rsidRPr="001C0B33">
        <w:t xml:space="preserve"> supports the scheduling of future orders. The </w:t>
      </w:r>
      <w:r>
        <w:t xml:space="preserve">future </w:t>
      </w:r>
      <w:r w:rsidRPr="001C0B33">
        <w:t>order will go into a PEND status within athena</w:t>
      </w:r>
      <w:r>
        <w:t>Net</w:t>
      </w:r>
      <w:r w:rsidRPr="001C0B33">
        <w:t xml:space="preserve"> until the day it is to be performed, where it will ‘wake’ automatically </w:t>
      </w:r>
      <w:r>
        <w:t xml:space="preserve">in the early morning </w:t>
      </w:r>
      <w:r w:rsidRPr="001C0B33">
        <w:t xml:space="preserve">and send the order message.  </w:t>
      </w:r>
      <w:r>
        <w:t>A user can manually ‘wake’ a</w:t>
      </w:r>
      <w:r w:rsidRPr="001C0B33">
        <w:t xml:space="preserve"> future order</w:t>
      </w:r>
      <w:r>
        <w:t xml:space="preserve"> at an earlier date</w:t>
      </w:r>
      <w:r w:rsidRPr="001C0B33">
        <w:t xml:space="preserve"> </w:t>
      </w:r>
      <w:r>
        <w:t xml:space="preserve">and </w:t>
      </w:r>
      <w:r w:rsidRPr="001C0B33">
        <w:t>the order message will be sent</w:t>
      </w:r>
      <w:r>
        <w:t xml:space="preserve"> at that time</w:t>
      </w:r>
      <w:r w:rsidRPr="001C0B33">
        <w:t>.</w:t>
      </w:r>
    </w:p>
    <w:p w14:paraId="534CA7F6" w14:textId="77777777" w:rsidR="005A26FB" w:rsidRDefault="005A26FB" w:rsidP="002119FD">
      <w:pPr>
        <w:pStyle w:val="Heading4-Numbered"/>
      </w:pPr>
      <w:bookmarkStart w:id="44" w:name="_Toc468269487"/>
      <w:bookmarkStart w:id="45" w:name="_Toc526509493"/>
      <w:r>
        <w:t>Standing Orders</w:t>
      </w:r>
      <w:bookmarkEnd w:id="44"/>
      <w:bookmarkEnd w:id="45"/>
    </w:p>
    <w:p w14:paraId="3ED45FCF" w14:textId="77777777" w:rsidR="005A26FB" w:rsidRDefault="005A26FB" w:rsidP="005A26FB">
      <w:r>
        <w:t xml:space="preserve">Standing orders in athenaNet are treated as a series of future orders. A future order will be generated for each instance of the recurrence.  The first message will submit on the date the series begins. Subsequent orders will submit as they become active (early morning on the date to be performed).  </w:t>
      </w:r>
    </w:p>
    <w:p w14:paraId="2EC28942" w14:textId="3D033B3F" w:rsidR="005A26FB" w:rsidRDefault="005A26FB" w:rsidP="005A26FB">
      <w:r>
        <w:t>If a patient arrives at an earlier calendar date for a recurring order, the facility must request the applicable order from the practice. A practice user can wake an instance of a standing order earlier than scheduled by applying the ‘wake’ action to the order’s next instance</w:t>
      </w:r>
    </w:p>
    <w:p w14:paraId="78885F1F" w14:textId="313512CF" w:rsidR="005A26FB" w:rsidRDefault="005A26FB" w:rsidP="002119FD">
      <w:pPr>
        <w:pStyle w:val="Heading3-Numbered"/>
      </w:pPr>
      <w:r>
        <w:t>Limitations</w:t>
      </w:r>
    </w:p>
    <w:p w14:paraId="39C38952" w14:textId="77777777" w:rsidR="005A26FB" w:rsidRDefault="005A26FB" w:rsidP="002119FD">
      <w:pPr>
        <w:pStyle w:val="Heading4-Numbered"/>
      </w:pPr>
      <w:bookmarkStart w:id="46" w:name="_Toc468269491"/>
      <w:bookmarkStart w:id="47" w:name="_Toc468269553"/>
      <w:r>
        <w:t>Order Cancelations and Modifications</w:t>
      </w:r>
      <w:bookmarkEnd w:id="46"/>
      <w:bookmarkEnd w:id="47"/>
    </w:p>
    <w:p w14:paraId="77274D0B" w14:textId="4BE2A3BB" w:rsidR="005A26FB" w:rsidRDefault="005A26FB" w:rsidP="005A26FB">
      <w:r w:rsidRPr="001C0B33">
        <w:t>athena</w:t>
      </w:r>
      <w:r>
        <w:t>Net</w:t>
      </w:r>
      <w:r w:rsidRPr="001C0B33">
        <w:t xml:space="preserve"> does not support </w:t>
      </w:r>
      <w:r>
        <w:t>a</w:t>
      </w:r>
      <w:r w:rsidRPr="001C0B33">
        <w:t xml:space="preserve"> cancel</w:t>
      </w:r>
      <w:r>
        <w:t xml:space="preserve"> order</w:t>
      </w:r>
      <w:r w:rsidRPr="001C0B33">
        <w:t xml:space="preserve"> transaction for cancelling or </w:t>
      </w:r>
      <w:r>
        <w:t>modifying</w:t>
      </w:r>
      <w:r w:rsidRPr="001C0B33">
        <w:t xml:space="preserve"> electronic orders.</w:t>
      </w:r>
      <w:r>
        <w:t xml:space="preserve"> </w:t>
      </w:r>
      <w:r w:rsidRPr="001C0B33">
        <w:t xml:space="preserve">To cancel </w:t>
      </w:r>
      <w:r>
        <w:t xml:space="preserve">or modify </w:t>
      </w:r>
      <w:r w:rsidRPr="001C0B33">
        <w:t xml:space="preserve">an order once it has been submitted </w:t>
      </w:r>
      <w:r>
        <w:t>via the interface</w:t>
      </w:r>
      <w:r w:rsidRPr="001C0B33">
        <w:t xml:space="preserve">, the order document </w:t>
      </w:r>
      <w:r>
        <w:t>must</w:t>
      </w:r>
      <w:r w:rsidRPr="001C0B33">
        <w:t xml:space="preserve"> be deleted</w:t>
      </w:r>
      <w:r>
        <w:t xml:space="preserve"> </w:t>
      </w:r>
      <w:r w:rsidRPr="001C0B33">
        <w:t xml:space="preserve">in athenaNet and then a manual call </w:t>
      </w:r>
      <w:r>
        <w:t xml:space="preserve">must </w:t>
      </w:r>
      <w:r w:rsidRPr="001C0B33">
        <w:t>be placed to the</w:t>
      </w:r>
      <w:r>
        <w:t xml:space="preserve"> performing</w:t>
      </w:r>
      <w:r w:rsidRPr="001C0B33">
        <w:t xml:space="preserve"> </w:t>
      </w:r>
      <w:r>
        <w:t>facility to ensure the order is canceled in their system as well</w:t>
      </w:r>
      <w:r w:rsidRPr="001C0B33">
        <w:t xml:space="preserve">.  </w:t>
      </w:r>
    </w:p>
    <w:p w14:paraId="731A8020" w14:textId="7B4FD998" w:rsidR="005A26FB" w:rsidRDefault="005A26FB" w:rsidP="002119FD">
      <w:pPr>
        <w:pStyle w:val="Heading4-Numbered"/>
      </w:pPr>
      <w:bookmarkStart w:id="48" w:name="_Toc468269489"/>
      <w:bookmarkStart w:id="49" w:name="_Toc526509495"/>
      <w:r>
        <w:t>Dedicated Use of In-House Orders Interface</w:t>
      </w:r>
      <w:bookmarkEnd w:id="48"/>
      <w:bookmarkEnd w:id="49"/>
    </w:p>
    <w:p w14:paraId="5AB23A98" w14:textId="77777777" w:rsidR="005A26FB" w:rsidRDefault="005A26FB" w:rsidP="005A26FB">
      <w:r>
        <w:t xml:space="preserve">An interface is set up for a specific athenahealth client. The interface will not service clients for whom it is not intended, even if the same format and connectivity apply or if the additional client submits orders to the same clinical provider.   </w:t>
      </w:r>
    </w:p>
    <w:p w14:paraId="027EB383" w14:textId="77777777" w:rsidR="005A26FB" w:rsidRDefault="005A26FB" w:rsidP="002119FD">
      <w:pPr>
        <w:pStyle w:val="Heading4-Numbered"/>
      </w:pPr>
      <w:bookmarkStart w:id="50" w:name="_Toc468269490"/>
      <w:bookmarkStart w:id="51" w:name="_Toc526509496"/>
      <w:r>
        <w:t>Pre-Existing Orders</w:t>
      </w:r>
      <w:bookmarkEnd w:id="50"/>
      <w:bookmarkEnd w:id="51"/>
    </w:p>
    <w:p w14:paraId="51B95758" w14:textId="77777777" w:rsidR="005A26FB" w:rsidRPr="00F46238" w:rsidRDefault="005A26FB" w:rsidP="005A26FB">
      <w:r>
        <w:t xml:space="preserve">Only new orders will submit electronically via the interface. Any order created before the interface goes live, or that has previously been submitted electronically, or has been modified or corrected must be manually updated by the facility. athenaNet does not support order revisions to be sent via the interface. For this reason, we cannot backfill order messages prior to an orders interface go-live. </w:t>
      </w:r>
    </w:p>
    <w:p w14:paraId="20670B75" w14:textId="77777777" w:rsidR="005A26FB" w:rsidRDefault="005A26FB" w:rsidP="002119FD">
      <w:pPr>
        <w:pStyle w:val="Heading4-Numbered"/>
      </w:pPr>
      <w:bookmarkStart w:id="52" w:name="_Toc526509500"/>
      <w:r>
        <w:t>Order Validation</w:t>
      </w:r>
      <w:bookmarkEnd w:id="52"/>
    </w:p>
    <w:p w14:paraId="5AC6CD01" w14:textId="6B496EB9" w:rsidR="002119FD" w:rsidRDefault="005A26FB" w:rsidP="005A26FB">
      <w:r w:rsidRPr="001C0B33">
        <w:t xml:space="preserve">Order messages are </w:t>
      </w:r>
      <w:r>
        <w:t>only validated for</w:t>
      </w:r>
      <w:r w:rsidRPr="001C0B33">
        <w:t xml:space="preserve"> requir</w:t>
      </w:r>
      <w:r>
        <w:t>ed</w:t>
      </w:r>
      <w:r w:rsidRPr="001C0B33">
        <w:t xml:space="preserve"> data elements necessary for the submission</w:t>
      </w:r>
      <w:r>
        <w:t xml:space="preserve"> of a compliant order message. </w:t>
      </w:r>
      <w:r w:rsidRPr="001C0B33">
        <w:t xml:space="preserve">Validation based on </w:t>
      </w:r>
      <w:r>
        <w:t>facility</w:t>
      </w:r>
      <w:r w:rsidRPr="001C0B33">
        <w:t xml:space="preserve">-specific requirements for order types, specimen sources, conditional billing data or other requirements is not supported. </w:t>
      </w:r>
    </w:p>
    <w:p w14:paraId="0B54F513" w14:textId="77777777" w:rsidR="002119FD" w:rsidRDefault="002119FD" w:rsidP="002119FD">
      <w:pPr>
        <w:pStyle w:val="Heading4-Numbered"/>
      </w:pPr>
      <w:bookmarkStart w:id="53" w:name="_Toc468269493"/>
      <w:bookmarkStart w:id="54" w:name="_Toc527283436"/>
      <w:r>
        <w:lastRenderedPageBreak/>
        <w:t>Interface Message Batching</w:t>
      </w:r>
      <w:bookmarkEnd w:id="53"/>
      <w:bookmarkEnd w:id="54"/>
    </w:p>
    <w:p w14:paraId="554A8BBB" w14:textId="75CE1FE2" w:rsidR="002119FD" w:rsidRDefault="002119FD" w:rsidP="002119FD">
      <w:r w:rsidRPr="001C0B33">
        <w:t>athena</w:t>
      </w:r>
      <w:r>
        <w:t>Net</w:t>
      </w:r>
      <w:r w:rsidRPr="001C0B33">
        <w:t xml:space="preserve"> does not support</w:t>
      </w:r>
      <w:r>
        <w:t xml:space="preserve"> the batching of ORM messages; batching must be done in the LIS/RIS. When multiple tests are ordered during a single encounter or under a single diagnosis, e</w:t>
      </w:r>
      <w:r w:rsidRPr="001C0B33">
        <w:t xml:space="preserve">ach order will be sent as a separate </w:t>
      </w:r>
      <w:r>
        <w:t xml:space="preserve">HL7 </w:t>
      </w:r>
      <w:r w:rsidRPr="001C0B33">
        <w:t xml:space="preserve">message. </w:t>
      </w:r>
      <w:r>
        <w:t>There will be one OBR segment per order message. The unique encounter ID in OBR.3 and document ID in OBR.2 are provided to indicate which unique orders belong to the same encounter.</w:t>
      </w:r>
      <w:r w:rsidRPr="001C0B33">
        <w:t xml:space="preserve"> The receiving system is responsible for associating orders to LIS-defined speci</w:t>
      </w:r>
      <w:r>
        <w:t>m</w:t>
      </w:r>
      <w:r w:rsidRPr="001C0B33">
        <w:t>ens</w:t>
      </w:r>
      <w:r>
        <w:t>. Please ensure that your LIS/RIS is capable of accessioning based on these identifiers.</w:t>
      </w:r>
    </w:p>
    <w:p w14:paraId="7FAA190F" w14:textId="3B904D4F" w:rsidR="002119FD" w:rsidRDefault="002119FD" w:rsidP="002119FD"/>
    <w:p w14:paraId="29F2A917" w14:textId="3A577B4E" w:rsidR="002119FD" w:rsidRDefault="002119FD" w:rsidP="002119FD">
      <w:pPr>
        <w:pStyle w:val="Heading1-Numbered"/>
      </w:pPr>
      <w:r>
        <w:lastRenderedPageBreak/>
        <w:t>Inbound Message Configuration</w:t>
      </w:r>
    </w:p>
    <w:p w14:paraId="5AB0B7E6" w14:textId="231A0566" w:rsidR="002119FD" w:rsidRDefault="002119FD" w:rsidP="005A26FB">
      <w:pPr>
        <w:pStyle w:val="Heading2-Numbered"/>
      </w:pPr>
      <w:r>
        <w:t>Results</w:t>
      </w:r>
    </w:p>
    <w:p w14:paraId="1ED7E94B" w14:textId="77777777" w:rsidR="00254329" w:rsidRPr="00535AF0" w:rsidRDefault="00254329" w:rsidP="00254329">
      <w:pPr>
        <w:keepNext/>
        <w:numPr>
          <w:ilvl w:val="2"/>
          <w:numId w:val="11"/>
        </w:numPr>
        <w:spacing w:before="240" w:line="260" w:lineRule="exact"/>
        <w:ind w:left="1080"/>
        <w:outlineLvl w:val="2"/>
        <w:rPr>
          <w:rFonts w:ascii="Century Gothic" w:eastAsiaTheme="minorEastAsia" w:hAnsi="Century Gothic" w:cs="MetaBook-Roman"/>
          <w:i/>
          <w:color w:val="A5A6A5" w:themeColor="background2"/>
          <w:sz w:val="22"/>
          <w:szCs w:val="20"/>
          <w:u w:color="000000"/>
        </w:rPr>
      </w:pPr>
      <w:bookmarkStart w:id="55" w:name="_Toc468269497"/>
      <w:bookmarkStart w:id="56" w:name="_Toc44511987"/>
      <w:r w:rsidRPr="00535AF0">
        <w:rPr>
          <w:rFonts w:ascii="Century Gothic" w:eastAsiaTheme="minorEastAsia" w:hAnsi="Century Gothic" w:cs="MetaBook-Roman"/>
          <w:i/>
          <w:color w:val="A5A6A5" w:themeColor="background2"/>
          <w:sz w:val="22"/>
          <w:szCs w:val="20"/>
          <w:u w:color="000000"/>
        </w:rPr>
        <w:t>Minimum Required Fields for Results Messages</w:t>
      </w:r>
      <w:bookmarkEnd w:id="55"/>
      <w:bookmarkEnd w:id="56"/>
    </w:p>
    <w:p w14:paraId="5C1D993E" w14:textId="77777777" w:rsidR="00254329" w:rsidRPr="00867E88" w:rsidRDefault="00254329" w:rsidP="00254329">
      <w:r w:rsidRPr="00535AF0">
        <w:t xml:space="preserve">In order to process a result, the following data fields need to be specified.  We expect data to be in the following HL7 fields—please indicate below if it will be different. </w:t>
      </w:r>
      <w:r w:rsidRPr="00535AF0">
        <w:rPr>
          <w:rFonts w:ascii="Century Gothic" w:hAnsi="Century Gothic"/>
        </w:rPr>
        <w:t xml:space="preserve">athenahealth has a max limit of 80 characters per line in the OBX </w:t>
      </w:r>
      <w:proofErr w:type="gramStart"/>
      <w:r w:rsidRPr="00535AF0">
        <w:rPr>
          <w:rFonts w:ascii="Century Gothic" w:hAnsi="Century Gothic"/>
        </w:rPr>
        <w:t>segment, and</w:t>
      </w:r>
      <w:proofErr w:type="gramEnd"/>
      <w:r w:rsidRPr="00535AF0">
        <w:rPr>
          <w:rFonts w:ascii="Century Gothic" w:hAnsi="Century Gothic"/>
        </w:rPr>
        <w:t xml:space="preserve"> assumes that a</w:t>
      </w:r>
      <w:r w:rsidRPr="008429DB">
        <w:rPr>
          <w:rFonts w:ascii="Century Gothic" w:hAnsi="Century Gothic"/>
        </w:rPr>
        <w:t xml:space="preserve"> vendor will be </w:t>
      </w:r>
      <w:r>
        <w:rPr>
          <w:rFonts w:ascii="Century Gothic" w:hAnsi="Century Gothic"/>
        </w:rPr>
        <w:t>formatting results with line breaks</w:t>
      </w:r>
      <w:r w:rsidRPr="008429DB">
        <w:rPr>
          <w:rFonts w:ascii="Century Gothic" w:hAnsi="Century Gothic"/>
        </w:rPr>
        <w:t xml:space="preserve"> that will display a document</w:t>
      </w:r>
      <w:r>
        <w:rPr>
          <w:rFonts w:ascii="Century Gothic" w:hAnsi="Century Gothic"/>
        </w:rPr>
        <w:t xml:space="preserve"> appropriately.</w:t>
      </w:r>
    </w:p>
    <w:tbl>
      <w:tblPr>
        <w:tblStyle w:val="ISQTable-New1"/>
        <w:tblW w:w="0" w:type="auto"/>
        <w:tblLook w:val="0420" w:firstRow="1" w:lastRow="0" w:firstColumn="0" w:lastColumn="0" w:noHBand="0" w:noVBand="1"/>
      </w:tblPr>
      <w:tblGrid>
        <w:gridCol w:w="3606"/>
        <w:gridCol w:w="3480"/>
        <w:gridCol w:w="3714"/>
      </w:tblGrid>
      <w:tr w:rsidR="00254329" w:rsidRPr="00867E88" w14:paraId="5EE08413" w14:textId="77777777" w:rsidTr="0076799C">
        <w:trPr>
          <w:cnfStyle w:val="100000000000" w:firstRow="1" w:lastRow="0" w:firstColumn="0" w:lastColumn="0" w:oddVBand="0" w:evenVBand="0" w:oddHBand="0" w:evenHBand="0" w:firstRowFirstColumn="0" w:firstRowLastColumn="0" w:lastRowFirstColumn="0" w:lastRowLastColumn="0"/>
        </w:trPr>
        <w:tc>
          <w:tcPr>
            <w:tcW w:w="3606" w:type="dxa"/>
          </w:tcPr>
          <w:p w14:paraId="768CC5CC" w14:textId="77777777" w:rsidR="00254329" w:rsidRPr="00867E88" w:rsidRDefault="00254329" w:rsidP="0076799C">
            <w:r w:rsidRPr="00867E88">
              <w:t>Data Field</w:t>
            </w:r>
          </w:p>
        </w:tc>
        <w:tc>
          <w:tcPr>
            <w:tcW w:w="3480" w:type="dxa"/>
          </w:tcPr>
          <w:p w14:paraId="118D20FE" w14:textId="77777777" w:rsidR="00254329" w:rsidRPr="00867E88" w:rsidRDefault="00254329" w:rsidP="0076799C">
            <w:r w:rsidRPr="00867E88">
              <w:rPr>
                <w:noProof/>
              </w:rPr>
              <w:drawing>
                <wp:inline distT="0" distB="0" distL="0" distR="0" wp14:anchorId="4697678A" wp14:editId="396BF8AB">
                  <wp:extent cx="182896" cy="207282"/>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Default HL7 Field</w:t>
            </w:r>
          </w:p>
        </w:tc>
        <w:tc>
          <w:tcPr>
            <w:tcW w:w="3714" w:type="dxa"/>
          </w:tcPr>
          <w:p w14:paraId="6E3769BE" w14:textId="77777777" w:rsidR="00254329" w:rsidRPr="00867E88" w:rsidRDefault="00254329" w:rsidP="0076799C">
            <w:r w:rsidRPr="00867E88">
              <w:t>HL7 Field Override</w:t>
            </w:r>
          </w:p>
        </w:tc>
      </w:tr>
      <w:tr w:rsidR="00254329" w:rsidRPr="00867E88" w14:paraId="46F1D6AD" w14:textId="77777777" w:rsidTr="007679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6637B606" w14:textId="77777777" w:rsidR="00254329" w:rsidRPr="00867E88" w:rsidRDefault="00254329" w:rsidP="0076799C">
            <w:r w:rsidRPr="00867E88">
              <w:t>Sending Application (Type of Result)</w:t>
            </w:r>
          </w:p>
        </w:tc>
        <w:tc>
          <w:tcPr>
            <w:tcW w:w="3480" w:type="dxa"/>
          </w:tcPr>
          <w:p w14:paraId="024EFE51" w14:textId="77777777" w:rsidR="00254329" w:rsidRPr="00867E88" w:rsidRDefault="00254329" w:rsidP="0076799C">
            <w:pPr>
              <w:rPr>
                <w:noProof/>
              </w:rPr>
            </w:pPr>
            <w:r w:rsidRPr="00867E88">
              <w:rPr>
                <w:noProof/>
              </w:rPr>
              <w:t>MSH.3</w:t>
            </w:r>
          </w:p>
        </w:tc>
        <w:tc>
          <w:tcPr>
            <w:tcW w:w="3714" w:type="dxa"/>
          </w:tcPr>
          <w:p w14:paraId="2B7F1FC0" w14:textId="77777777" w:rsidR="00254329" w:rsidRPr="00867E88" w:rsidRDefault="00254329" w:rsidP="0076799C">
            <w:r w:rsidRPr="00867E88">
              <w:fldChar w:fldCharType="begin">
                <w:ffData>
                  <w:name w:val="Text2"/>
                  <w:enabled/>
                  <w:calcOnExit w:val="0"/>
                  <w:textInput/>
                </w:ffData>
              </w:fldChar>
            </w:r>
            <w:r w:rsidRPr="00867E88">
              <w:instrText xml:space="preserve"> FORMTEXT </w:instrText>
            </w:r>
            <w:r w:rsidRPr="00867E88">
              <w:fldChar w:fldCharType="separate"/>
            </w:r>
            <w:r>
              <w:t> </w:t>
            </w:r>
            <w:r>
              <w:t> </w:t>
            </w:r>
            <w:r>
              <w:t> </w:t>
            </w:r>
            <w:r>
              <w:t> </w:t>
            </w:r>
            <w:r>
              <w:t> </w:t>
            </w:r>
            <w:r w:rsidRPr="00867E88">
              <w:fldChar w:fldCharType="end"/>
            </w:r>
          </w:p>
        </w:tc>
      </w:tr>
      <w:tr w:rsidR="00254329" w:rsidRPr="00867E88" w14:paraId="7AF7778D" w14:textId="77777777" w:rsidTr="007679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46C59818" w14:textId="77777777" w:rsidR="00254329" w:rsidRPr="00867E88" w:rsidRDefault="00254329" w:rsidP="0076799C">
            <w:r w:rsidRPr="00867E88">
              <w:t>Sending Facility</w:t>
            </w:r>
          </w:p>
        </w:tc>
        <w:tc>
          <w:tcPr>
            <w:tcW w:w="3480" w:type="dxa"/>
          </w:tcPr>
          <w:p w14:paraId="2568A41E" w14:textId="77777777" w:rsidR="00254329" w:rsidRPr="00867E88" w:rsidRDefault="00254329" w:rsidP="0076799C">
            <w:pPr>
              <w:rPr>
                <w:noProof/>
              </w:rPr>
            </w:pPr>
            <w:r w:rsidRPr="00867E88">
              <w:rPr>
                <w:noProof/>
              </w:rPr>
              <w:t>MSH.4</w:t>
            </w:r>
          </w:p>
        </w:tc>
        <w:tc>
          <w:tcPr>
            <w:tcW w:w="3714" w:type="dxa"/>
          </w:tcPr>
          <w:p w14:paraId="3A6CCCBE" w14:textId="77777777" w:rsidR="00254329" w:rsidRPr="00867E88" w:rsidRDefault="00254329" w:rsidP="0076799C">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54329" w:rsidRPr="00867E88" w14:paraId="717F3DB5" w14:textId="77777777" w:rsidTr="007679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02B256F6" w14:textId="77777777" w:rsidR="00254329" w:rsidRPr="00867E88" w:rsidRDefault="00254329" w:rsidP="0076799C">
            <w:r>
              <w:t>Client Account ID</w:t>
            </w:r>
          </w:p>
        </w:tc>
        <w:tc>
          <w:tcPr>
            <w:tcW w:w="3480" w:type="dxa"/>
          </w:tcPr>
          <w:p w14:paraId="0EBEBCDD" w14:textId="77777777" w:rsidR="00254329" w:rsidRPr="00867E88" w:rsidRDefault="00254329" w:rsidP="0076799C">
            <w:pPr>
              <w:rPr>
                <w:noProof/>
              </w:rPr>
            </w:pPr>
            <w:r w:rsidRPr="00867E88">
              <w:rPr>
                <w:noProof/>
              </w:rPr>
              <w:t>MSH.6</w:t>
            </w:r>
          </w:p>
        </w:tc>
        <w:tc>
          <w:tcPr>
            <w:tcW w:w="3714" w:type="dxa"/>
          </w:tcPr>
          <w:p w14:paraId="4660252E" w14:textId="77777777" w:rsidR="00254329" w:rsidRPr="00867E88" w:rsidRDefault="00254329" w:rsidP="0076799C">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54329" w:rsidRPr="00867E88" w14:paraId="38714698" w14:textId="77777777" w:rsidTr="007679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396F4D74" w14:textId="77777777" w:rsidR="00254329" w:rsidRPr="00867E88" w:rsidRDefault="00254329" w:rsidP="0076799C">
            <w:r>
              <w:t>Patient N</w:t>
            </w:r>
            <w:r w:rsidRPr="00867E88">
              <w:t>ame</w:t>
            </w:r>
          </w:p>
        </w:tc>
        <w:tc>
          <w:tcPr>
            <w:tcW w:w="3480" w:type="dxa"/>
          </w:tcPr>
          <w:p w14:paraId="7DFB28FD" w14:textId="77777777" w:rsidR="00254329" w:rsidRPr="00867E88" w:rsidRDefault="00254329" w:rsidP="0076799C">
            <w:r>
              <w:t>PID.5</w:t>
            </w:r>
            <w:r w:rsidRPr="00867E88">
              <w:t xml:space="preserve"> </w:t>
            </w:r>
          </w:p>
        </w:tc>
        <w:tc>
          <w:tcPr>
            <w:tcW w:w="3714" w:type="dxa"/>
          </w:tcPr>
          <w:p w14:paraId="2760678D" w14:textId="77777777" w:rsidR="00254329" w:rsidRPr="00867E88" w:rsidRDefault="00254329" w:rsidP="0076799C">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54329" w:rsidRPr="00867E88" w14:paraId="3F1A9AA7" w14:textId="77777777" w:rsidTr="007679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6CADFBCC" w14:textId="77777777" w:rsidR="00254329" w:rsidRPr="00867E88" w:rsidRDefault="00254329" w:rsidP="0076799C">
            <w:r w:rsidRPr="00867E88">
              <w:t>Patient Date of Birth</w:t>
            </w:r>
          </w:p>
        </w:tc>
        <w:tc>
          <w:tcPr>
            <w:tcW w:w="3480" w:type="dxa"/>
          </w:tcPr>
          <w:p w14:paraId="69A1C55B" w14:textId="77777777" w:rsidR="00254329" w:rsidRPr="00867E88" w:rsidRDefault="00254329" w:rsidP="0076799C">
            <w:r w:rsidRPr="00867E88">
              <w:t xml:space="preserve">PID.7 </w:t>
            </w:r>
          </w:p>
        </w:tc>
        <w:tc>
          <w:tcPr>
            <w:tcW w:w="3714" w:type="dxa"/>
          </w:tcPr>
          <w:p w14:paraId="7E1D24D2" w14:textId="77777777" w:rsidR="00254329" w:rsidRPr="00867E88" w:rsidRDefault="00254329" w:rsidP="0076799C">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54329" w:rsidRPr="00867E88" w14:paraId="570C740C" w14:textId="77777777" w:rsidTr="007679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7AABD700" w14:textId="77777777" w:rsidR="00254329" w:rsidRPr="00867E88" w:rsidRDefault="00254329" w:rsidP="0076799C">
            <w:pPr>
              <w:keepNext w:val="0"/>
            </w:pPr>
            <w:r w:rsidRPr="00867E88">
              <w:t>Provider</w:t>
            </w:r>
          </w:p>
        </w:tc>
        <w:tc>
          <w:tcPr>
            <w:tcW w:w="3480" w:type="dxa"/>
          </w:tcPr>
          <w:p w14:paraId="2D640F24" w14:textId="77777777" w:rsidR="00254329" w:rsidRPr="00867E88" w:rsidRDefault="00254329" w:rsidP="0076799C">
            <w:pPr>
              <w:keepNext w:val="0"/>
            </w:pPr>
            <w:r w:rsidRPr="00867E88">
              <w:t>OBR.16</w:t>
            </w:r>
            <w:r>
              <w:t>*</w:t>
            </w:r>
          </w:p>
        </w:tc>
        <w:tc>
          <w:tcPr>
            <w:tcW w:w="3714" w:type="dxa"/>
          </w:tcPr>
          <w:p w14:paraId="72A5A088" w14:textId="77777777" w:rsidR="00254329" w:rsidRPr="00867E88" w:rsidRDefault="00254329" w:rsidP="0076799C">
            <w:pPr>
              <w:keepNext w:val="0"/>
            </w:pPr>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54329" w:rsidRPr="00867E88" w14:paraId="32103DAD" w14:textId="77777777" w:rsidTr="007679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13CCC6E8" w14:textId="77777777" w:rsidR="00254329" w:rsidRPr="00867E88" w:rsidRDefault="00254329" w:rsidP="0076799C">
            <w:r w:rsidRPr="00867E88">
              <w:t xml:space="preserve">Result Order </w:t>
            </w:r>
            <w:r>
              <w:t>Code / Description</w:t>
            </w:r>
          </w:p>
        </w:tc>
        <w:tc>
          <w:tcPr>
            <w:tcW w:w="3480" w:type="dxa"/>
          </w:tcPr>
          <w:p w14:paraId="31F75DE4" w14:textId="77777777" w:rsidR="00254329" w:rsidRPr="00867E88" w:rsidRDefault="00254329" w:rsidP="0076799C">
            <w:r w:rsidRPr="00867E88">
              <w:t>OBR.4</w:t>
            </w:r>
          </w:p>
        </w:tc>
        <w:tc>
          <w:tcPr>
            <w:tcW w:w="3714" w:type="dxa"/>
          </w:tcPr>
          <w:p w14:paraId="79D9C2B9" w14:textId="77777777" w:rsidR="00254329" w:rsidRPr="00867E88" w:rsidRDefault="00254329" w:rsidP="0076799C">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54329" w:rsidRPr="00867E88" w14:paraId="09F0C7FA" w14:textId="77777777" w:rsidTr="007679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6" w:type="dxa"/>
          </w:tcPr>
          <w:p w14:paraId="341AE31A" w14:textId="77777777" w:rsidR="00254329" w:rsidRPr="00867E88" w:rsidRDefault="00254329" w:rsidP="0076799C">
            <w:r w:rsidRPr="00867E88">
              <w:t>Result Values</w:t>
            </w:r>
          </w:p>
        </w:tc>
        <w:tc>
          <w:tcPr>
            <w:tcW w:w="3480" w:type="dxa"/>
          </w:tcPr>
          <w:p w14:paraId="06871A57" w14:textId="77777777" w:rsidR="00254329" w:rsidRPr="00867E88" w:rsidRDefault="00254329" w:rsidP="0076799C">
            <w:r w:rsidRPr="00867E88">
              <w:t>OBX</w:t>
            </w:r>
          </w:p>
        </w:tc>
        <w:tc>
          <w:tcPr>
            <w:tcW w:w="3714" w:type="dxa"/>
          </w:tcPr>
          <w:p w14:paraId="080A306F" w14:textId="77777777" w:rsidR="00254329" w:rsidRPr="00867E88" w:rsidRDefault="00254329" w:rsidP="0076799C">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54329" w:rsidRPr="00867E88" w14:paraId="7100E7BA" w14:textId="77777777" w:rsidTr="007679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6" w:type="dxa"/>
          </w:tcPr>
          <w:p w14:paraId="75347764" w14:textId="77777777" w:rsidR="00254329" w:rsidRDefault="00254329" w:rsidP="0076799C">
            <w:r>
              <w:t>Tie to Order Document ID</w:t>
            </w:r>
          </w:p>
        </w:tc>
        <w:tc>
          <w:tcPr>
            <w:tcW w:w="3480" w:type="dxa"/>
          </w:tcPr>
          <w:p w14:paraId="78D532A8" w14:textId="77777777" w:rsidR="00254329" w:rsidRDefault="00254329" w:rsidP="0076799C">
            <w:r>
              <w:t xml:space="preserve">ORC 2 </w:t>
            </w:r>
          </w:p>
          <w:p w14:paraId="260556A3" w14:textId="77777777" w:rsidR="00254329" w:rsidRDefault="00254329" w:rsidP="0076799C">
            <w:r>
              <w:t>OBR 2</w:t>
            </w:r>
          </w:p>
        </w:tc>
        <w:tc>
          <w:tcPr>
            <w:tcW w:w="3714" w:type="dxa"/>
          </w:tcPr>
          <w:p w14:paraId="35D96B94" w14:textId="77777777" w:rsidR="00254329" w:rsidRPr="00867E88" w:rsidRDefault="00254329" w:rsidP="0076799C">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54329" w:rsidRPr="00867E88" w14:paraId="448F4002" w14:textId="77777777" w:rsidTr="007679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800" w:type="dxa"/>
            <w:gridSpan w:val="3"/>
          </w:tcPr>
          <w:p w14:paraId="4AC6B80A" w14:textId="77777777" w:rsidR="00254329" w:rsidRPr="00867E88" w:rsidRDefault="00254329" w:rsidP="0076799C">
            <w:r w:rsidRPr="00F03AB2">
              <w:rPr>
                <w:b w:val="0"/>
                <w:i/>
              </w:rPr>
              <w:t>*Please see section 7.1.3.</w:t>
            </w:r>
            <w:r>
              <w:rPr>
                <w:b w:val="0"/>
                <w:i/>
              </w:rPr>
              <w:t>2</w:t>
            </w:r>
            <w:r w:rsidRPr="00F03AB2">
              <w:rPr>
                <w:b w:val="0"/>
                <w:i/>
              </w:rPr>
              <w:t xml:space="preserve"> for provider routing logic</w:t>
            </w:r>
            <w:r>
              <w:rPr>
                <w:b w:val="0"/>
                <w:i/>
              </w:rPr>
              <w:t xml:space="preserve"> details</w:t>
            </w:r>
          </w:p>
        </w:tc>
      </w:tr>
    </w:tbl>
    <w:p w14:paraId="384DE1B0" w14:textId="77777777" w:rsidR="00254329" w:rsidRPr="00254329" w:rsidRDefault="00254329" w:rsidP="00254329"/>
    <w:p w14:paraId="3C70C60E" w14:textId="77777777" w:rsidR="005A26FB" w:rsidRPr="00414318" w:rsidRDefault="005A26FB" w:rsidP="00254329">
      <w:pPr>
        <w:pStyle w:val="Heading2-Numbered"/>
      </w:pPr>
      <w:bookmarkStart w:id="57" w:name="_Toc468269498"/>
      <w:bookmarkStart w:id="58" w:name="_Toc468269560"/>
      <w:r w:rsidRPr="00414318">
        <w:t>Matching Logic for Results</w:t>
      </w:r>
      <w:bookmarkEnd w:id="57"/>
      <w:bookmarkEnd w:id="58"/>
    </w:p>
    <w:p w14:paraId="4D6AD828" w14:textId="77777777" w:rsidR="005A26FB" w:rsidRDefault="005A26FB" w:rsidP="002119FD">
      <w:pPr>
        <w:pStyle w:val="Heading4-Numbered"/>
      </w:pPr>
      <w:bookmarkStart w:id="59" w:name="_Toc468269499"/>
      <w:bookmarkStart w:id="60" w:name="_Toc468269561"/>
      <w:r>
        <w:t>Patient Matching Logic</w:t>
      </w:r>
      <w:bookmarkEnd w:id="59"/>
      <w:bookmarkEnd w:id="60"/>
      <w:r>
        <w:t xml:space="preserve"> </w:t>
      </w:r>
    </w:p>
    <w:p w14:paraId="16F364E7" w14:textId="77777777" w:rsidR="005A26FB" w:rsidRPr="00950E8E" w:rsidRDefault="005A26FB" w:rsidP="005A26FB">
      <w:pPr>
        <w:rPr>
          <w:rFonts w:ascii="Century Gothic" w:eastAsiaTheme="minorEastAsia" w:hAnsi="Century Gothic" w:cs="MetaBook-Roman"/>
          <w:color w:val="799A3D" w:themeColor="accent2"/>
          <w:szCs w:val="20"/>
          <w:u w:color="000000"/>
        </w:rPr>
      </w:pPr>
      <w:r w:rsidRPr="00867E88">
        <w:rPr>
          <w:noProof/>
        </w:rPr>
        <w:drawing>
          <wp:inline distT="0" distB="0" distL="0" distR="0" wp14:anchorId="7DD5A85C" wp14:editId="08A8BD53">
            <wp:extent cx="182896" cy="207282"/>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950E8E">
        <w:rPr>
          <w:rFonts w:ascii="Century Gothic" w:eastAsiaTheme="minorEastAsia" w:hAnsi="Century Gothic" w:cs="MetaBook-Roman"/>
          <w:color w:val="799A3D" w:themeColor="accent2"/>
          <w:szCs w:val="20"/>
          <w:u w:color="000000"/>
        </w:rPr>
        <w:t xml:space="preserve">The </w:t>
      </w:r>
      <w:r>
        <w:rPr>
          <w:rFonts w:ascii="Century Gothic" w:eastAsiaTheme="minorEastAsia" w:hAnsi="Century Gothic" w:cs="MetaBook-Roman"/>
          <w:color w:val="799A3D" w:themeColor="accent2"/>
          <w:szCs w:val="20"/>
          <w:u w:color="000000"/>
        </w:rPr>
        <w:t xml:space="preserve">athenaNet </w:t>
      </w:r>
      <w:r w:rsidRPr="00950E8E">
        <w:rPr>
          <w:rFonts w:ascii="Century Gothic" w:eastAsiaTheme="minorEastAsia" w:hAnsi="Century Gothic" w:cs="MetaBook-Roman"/>
          <w:color w:val="799A3D" w:themeColor="accent2"/>
          <w:szCs w:val="20"/>
          <w:u w:color="000000"/>
        </w:rPr>
        <w:t>matches results to a patient based on the below criteria. For automated patient matching to occur, the below three fields in the HL7 message must be identical to the data in the patient’s athenaClinicals chart:</w:t>
      </w:r>
    </w:p>
    <w:p w14:paraId="1272BAC0" w14:textId="77777777" w:rsidR="005A26FB" w:rsidRDefault="005A26FB" w:rsidP="005A26FB">
      <w:pPr>
        <w:pStyle w:val="ListParagraph"/>
        <w:numPr>
          <w:ilvl w:val="0"/>
          <w:numId w:val="34"/>
        </w:numPr>
      </w:pPr>
      <w:r>
        <w:t>Patient full name (PID</w:t>
      </w:r>
      <w:r>
        <w:rPr>
          <w:rFonts w:ascii="Cambria Math" w:hAnsi="Cambria Math" w:cs="Cambria Math"/>
        </w:rPr>
        <w:t>.</w:t>
      </w:r>
      <w:r>
        <w:t>5)</w:t>
      </w:r>
    </w:p>
    <w:p w14:paraId="56732081" w14:textId="77777777" w:rsidR="005A26FB" w:rsidRDefault="005A26FB" w:rsidP="005A26FB">
      <w:pPr>
        <w:pStyle w:val="ListParagraph"/>
        <w:numPr>
          <w:ilvl w:val="0"/>
          <w:numId w:val="34"/>
        </w:numPr>
      </w:pPr>
      <w:r>
        <w:t>Patient date of birth (PID</w:t>
      </w:r>
      <w:r>
        <w:rPr>
          <w:rFonts w:ascii="Cambria Math" w:hAnsi="Cambria Math" w:cs="Cambria Math"/>
        </w:rPr>
        <w:t>.</w:t>
      </w:r>
      <w:r>
        <w:t>7)</w:t>
      </w:r>
    </w:p>
    <w:p w14:paraId="101685FF" w14:textId="52956996" w:rsidR="002119FD" w:rsidRDefault="005A26FB" w:rsidP="005A26FB">
      <w:r w:rsidRPr="00175586">
        <w:t>If</w:t>
      </w:r>
      <w:r w:rsidRPr="00175586">
        <w:rPr>
          <w:spacing w:val="13"/>
        </w:rPr>
        <w:t xml:space="preserve"> </w:t>
      </w:r>
      <w:r w:rsidRPr="00175586">
        <w:t>a</w:t>
      </w:r>
      <w:r w:rsidRPr="00175586">
        <w:rPr>
          <w:spacing w:val="15"/>
        </w:rPr>
        <w:t xml:space="preserve"> </w:t>
      </w:r>
      <w:r w:rsidRPr="00175586">
        <w:t>res</w:t>
      </w:r>
      <w:r w:rsidRPr="00175586">
        <w:rPr>
          <w:spacing w:val="1"/>
        </w:rPr>
        <w:t>u</w:t>
      </w:r>
      <w:r w:rsidRPr="00175586">
        <w:t>lt</w:t>
      </w:r>
      <w:r w:rsidRPr="00175586">
        <w:rPr>
          <w:spacing w:val="13"/>
        </w:rPr>
        <w:t xml:space="preserve"> </w:t>
      </w:r>
      <w:r w:rsidRPr="00175586">
        <w:rPr>
          <w:spacing w:val="1"/>
        </w:rPr>
        <w:t>do</w:t>
      </w:r>
      <w:r w:rsidRPr="00175586">
        <w:t>es</w:t>
      </w:r>
      <w:r w:rsidRPr="00175586">
        <w:rPr>
          <w:spacing w:val="14"/>
        </w:rPr>
        <w:t xml:space="preserve"> </w:t>
      </w:r>
      <w:r w:rsidRPr="00175586">
        <w:rPr>
          <w:spacing w:val="1"/>
        </w:rPr>
        <w:t>no</w:t>
      </w:r>
      <w:r w:rsidRPr="00175586">
        <w:t>t</w:t>
      </w:r>
      <w:r w:rsidRPr="00175586">
        <w:rPr>
          <w:spacing w:val="13"/>
        </w:rPr>
        <w:t xml:space="preserve"> </w:t>
      </w:r>
      <w:r w:rsidRPr="00175586">
        <w:rPr>
          <w:spacing w:val="2"/>
        </w:rPr>
        <w:t>m</w:t>
      </w:r>
      <w:r w:rsidRPr="00175586">
        <w:t>atch</w:t>
      </w:r>
      <w:r w:rsidRPr="00175586">
        <w:rPr>
          <w:spacing w:val="15"/>
        </w:rPr>
        <w:t xml:space="preserve"> </w:t>
      </w:r>
      <w:r w:rsidRPr="00175586">
        <w:t>to</w:t>
      </w:r>
      <w:r w:rsidRPr="00175586">
        <w:rPr>
          <w:spacing w:val="15"/>
        </w:rPr>
        <w:t xml:space="preserve"> </w:t>
      </w:r>
      <w:r w:rsidRPr="00175586">
        <w:t>a</w:t>
      </w:r>
      <w:r w:rsidRPr="00175586">
        <w:rPr>
          <w:spacing w:val="14"/>
        </w:rPr>
        <w:t xml:space="preserve"> </w:t>
      </w:r>
      <w:r w:rsidRPr="00175586">
        <w:rPr>
          <w:spacing w:val="1"/>
        </w:rPr>
        <w:t>p</w:t>
      </w:r>
      <w:r w:rsidRPr="00175586">
        <w:t>atie</w:t>
      </w:r>
      <w:r w:rsidRPr="00175586">
        <w:rPr>
          <w:spacing w:val="1"/>
        </w:rPr>
        <w:t>n</w:t>
      </w:r>
      <w:r w:rsidRPr="00175586">
        <w:t>t</w:t>
      </w:r>
      <w:r w:rsidRPr="00175586">
        <w:rPr>
          <w:spacing w:val="14"/>
        </w:rPr>
        <w:t xml:space="preserve"> </w:t>
      </w:r>
      <w:r w:rsidRPr="00175586">
        <w:t>in</w:t>
      </w:r>
      <w:r w:rsidRPr="00175586">
        <w:rPr>
          <w:spacing w:val="15"/>
        </w:rPr>
        <w:t xml:space="preserve"> </w:t>
      </w:r>
      <w:r w:rsidRPr="00175586">
        <w:t>at</w:t>
      </w:r>
      <w:r w:rsidRPr="00175586">
        <w:rPr>
          <w:spacing w:val="1"/>
        </w:rPr>
        <w:t>h</w:t>
      </w:r>
      <w:r w:rsidRPr="00175586">
        <w:t>e</w:t>
      </w:r>
      <w:r w:rsidRPr="00175586">
        <w:rPr>
          <w:spacing w:val="1"/>
        </w:rPr>
        <w:t>n</w:t>
      </w:r>
      <w:r w:rsidRPr="00175586">
        <w:t>a</w:t>
      </w:r>
      <w:r w:rsidRPr="00175586">
        <w:rPr>
          <w:spacing w:val="1"/>
        </w:rPr>
        <w:t>N</w:t>
      </w:r>
      <w:r w:rsidRPr="00175586">
        <w:t>et,</w:t>
      </w:r>
      <w:r w:rsidRPr="00175586">
        <w:rPr>
          <w:spacing w:val="13"/>
        </w:rPr>
        <w:t xml:space="preserve"> </w:t>
      </w:r>
      <w:r w:rsidRPr="00175586">
        <w:t>it</w:t>
      </w:r>
      <w:r w:rsidRPr="00175586">
        <w:rPr>
          <w:spacing w:val="14"/>
        </w:rPr>
        <w:t xml:space="preserve"> </w:t>
      </w:r>
      <w:r w:rsidRPr="00175586">
        <w:rPr>
          <w:spacing w:val="1"/>
        </w:rPr>
        <w:t>w</w:t>
      </w:r>
      <w:r w:rsidRPr="00175586">
        <w:t>ill</w:t>
      </w:r>
      <w:r w:rsidRPr="00175586">
        <w:rPr>
          <w:spacing w:val="13"/>
        </w:rPr>
        <w:t xml:space="preserve"> </w:t>
      </w:r>
      <w:r w:rsidRPr="00175586">
        <w:t>go</w:t>
      </w:r>
      <w:r w:rsidRPr="00175586">
        <w:rPr>
          <w:spacing w:val="15"/>
        </w:rPr>
        <w:t xml:space="preserve"> </w:t>
      </w:r>
      <w:r w:rsidRPr="00175586">
        <w:t>i</w:t>
      </w:r>
      <w:r w:rsidRPr="00175586">
        <w:rPr>
          <w:spacing w:val="1"/>
        </w:rPr>
        <w:t>n</w:t>
      </w:r>
      <w:r w:rsidRPr="00175586">
        <w:t>to</w:t>
      </w:r>
      <w:r w:rsidRPr="00175586">
        <w:rPr>
          <w:spacing w:val="15"/>
        </w:rPr>
        <w:t xml:space="preserve"> </w:t>
      </w:r>
      <w:r w:rsidRPr="00175586">
        <w:t>a</w:t>
      </w:r>
      <w:r w:rsidRPr="00175586">
        <w:rPr>
          <w:spacing w:val="14"/>
        </w:rPr>
        <w:t xml:space="preserve"> </w:t>
      </w:r>
      <w:r w:rsidRPr="00175586">
        <w:rPr>
          <w:spacing w:val="1"/>
        </w:rPr>
        <w:t>HO</w:t>
      </w:r>
      <w:r w:rsidRPr="00175586">
        <w:t>LD</w:t>
      </w:r>
      <w:r w:rsidRPr="00175586">
        <w:rPr>
          <w:spacing w:val="15"/>
        </w:rPr>
        <w:t xml:space="preserve"> </w:t>
      </w:r>
      <w:r w:rsidRPr="00175586">
        <w:t>stat</w:t>
      </w:r>
      <w:r w:rsidRPr="00175586">
        <w:rPr>
          <w:spacing w:val="1"/>
        </w:rPr>
        <w:t>u</w:t>
      </w:r>
      <w:r w:rsidRPr="00175586">
        <w:t>s</w:t>
      </w:r>
      <w:r w:rsidRPr="00175586">
        <w:rPr>
          <w:spacing w:val="13"/>
        </w:rPr>
        <w:t xml:space="preserve"> </w:t>
      </w:r>
      <w:r w:rsidRPr="00175586">
        <w:t>in</w:t>
      </w:r>
      <w:r w:rsidRPr="00175586">
        <w:rPr>
          <w:spacing w:val="15"/>
        </w:rPr>
        <w:t xml:space="preserve"> </w:t>
      </w:r>
      <w:r w:rsidRPr="00175586">
        <w:t>t</w:t>
      </w:r>
      <w:r w:rsidRPr="00175586">
        <w:rPr>
          <w:spacing w:val="1"/>
        </w:rPr>
        <w:t>h</w:t>
      </w:r>
      <w:r w:rsidRPr="00175586">
        <w:t>e</w:t>
      </w:r>
      <w:r w:rsidRPr="00175586">
        <w:rPr>
          <w:spacing w:val="15"/>
        </w:rPr>
        <w:t xml:space="preserve"> </w:t>
      </w:r>
      <w:r w:rsidRPr="00175586">
        <w:rPr>
          <w:spacing w:val="1"/>
        </w:rPr>
        <w:t>d</w:t>
      </w:r>
      <w:r w:rsidRPr="00175586">
        <w:t>e</w:t>
      </w:r>
      <w:r w:rsidRPr="00175586">
        <w:rPr>
          <w:spacing w:val="1"/>
        </w:rPr>
        <w:t>p</w:t>
      </w:r>
      <w:r w:rsidRPr="00175586">
        <w:t>art</w:t>
      </w:r>
      <w:r w:rsidRPr="00175586">
        <w:rPr>
          <w:spacing w:val="2"/>
        </w:rPr>
        <w:t>m</w:t>
      </w:r>
      <w:r w:rsidRPr="00175586">
        <w:t>e</w:t>
      </w:r>
      <w:r w:rsidRPr="00175586">
        <w:rPr>
          <w:spacing w:val="1"/>
        </w:rPr>
        <w:t>n</w:t>
      </w:r>
      <w:r w:rsidRPr="00175586">
        <w:t>t</w:t>
      </w:r>
      <w:r w:rsidRPr="00175586">
        <w:rPr>
          <w:spacing w:val="13"/>
        </w:rPr>
        <w:t xml:space="preserve"> </w:t>
      </w:r>
      <w:r w:rsidRPr="00175586">
        <w:t>staff</w:t>
      </w:r>
      <w:r w:rsidRPr="00175586">
        <w:rPr>
          <w:w w:val="102"/>
        </w:rPr>
        <w:t xml:space="preserve"> </w:t>
      </w:r>
      <w:r w:rsidRPr="00175586">
        <w:rPr>
          <w:spacing w:val="1"/>
        </w:rPr>
        <w:t>bu</w:t>
      </w:r>
      <w:r w:rsidRPr="00175586">
        <w:t>ck</w:t>
      </w:r>
      <w:r w:rsidRPr="00175586">
        <w:rPr>
          <w:spacing w:val="1"/>
        </w:rPr>
        <w:t>e</w:t>
      </w:r>
      <w:r w:rsidRPr="00175586">
        <w:t>t</w:t>
      </w:r>
      <w:r w:rsidRPr="00175586">
        <w:rPr>
          <w:spacing w:val="18"/>
        </w:rPr>
        <w:t xml:space="preserve"> </w:t>
      </w:r>
      <w:r w:rsidRPr="00175586">
        <w:t>f</w:t>
      </w:r>
      <w:r w:rsidRPr="00175586">
        <w:rPr>
          <w:spacing w:val="1"/>
        </w:rPr>
        <w:t>o</w:t>
      </w:r>
      <w:r w:rsidRPr="00175586">
        <w:t>r</w:t>
      </w:r>
      <w:r w:rsidRPr="00175586">
        <w:rPr>
          <w:spacing w:val="18"/>
        </w:rPr>
        <w:t xml:space="preserve"> </w:t>
      </w:r>
      <w:r w:rsidRPr="00175586">
        <w:t>t</w:t>
      </w:r>
      <w:r w:rsidRPr="00175586">
        <w:rPr>
          <w:spacing w:val="1"/>
        </w:rPr>
        <w:t>h</w:t>
      </w:r>
      <w:r w:rsidRPr="00175586">
        <w:t>e</w:t>
      </w:r>
      <w:r w:rsidRPr="00175586">
        <w:rPr>
          <w:spacing w:val="19"/>
        </w:rPr>
        <w:t xml:space="preserve"> </w:t>
      </w:r>
      <w:r w:rsidRPr="006C2D48">
        <w:rPr>
          <w:spacing w:val="1"/>
        </w:rPr>
        <w:t>p</w:t>
      </w:r>
      <w:r w:rsidRPr="006C2D48">
        <w:t>ractice</w:t>
      </w:r>
      <w:r w:rsidRPr="006C2D48">
        <w:rPr>
          <w:spacing w:val="20"/>
        </w:rPr>
        <w:t xml:space="preserve"> </w:t>
      </w:r>
      <w:r w:rsidRPr="006C2D48">
        <w:t>to</w:t>
      </w:r>
      <w:r w:rsidRPr="006C2D48">
        <w:rPr>
          <w:spacing w:val="19"/>
        </w:rPr>
        <w:t xml:space="preserve"> </w:t>
      </w:r>
      <w:r w:rsidRPr="006C2D48">
        <w:t>r</w:t>
      </w:r>
      <w:r w:rsidRPr="006C2D48">
        <w:rPr>
          <w:spacing w:val="1"/>
        </w:rPr>
        <w:t>e</w:t>
      </w:r>
      <w:r w:rsidRPr="006C2D48">
        <w:t>vi</w:t>
      </w:r>
      <w:r w:rsidRPr="006C2D48">
        <w:rPr>
          <w:spacing w:val="1"/>
        </w:rPr>
        <w:t>ew</w:t>
      </w:r>
      <w:r w:rsidRPr="006C2D48">
        <w:t xml:space="preserve">.  </w:t>
      </w:r>
    </w:p>
    <w:p w14:paraId="434FB20D" w14:textId="77777777" w:rsidR="002119FD" w:rsidRPr="0060355A" w:rsidRDefault="002119FD" w:rsidP="002119FD">
      <w:pPr>
        <w:pStyle w:val="Heading4-Numbered"/>
        <w:ind w:left="1440"/>
        <w:rPr>
          <w:u w:color="000000"/>
        </w:rPr>
      </w:pPr>
      <w:bookmarkStart w:id="61" w:name="_Toc468269500"/>
      <w:bookmarkStart w:id="62" w:name="_Toc527283443"/>
      <w:r w:rsidRPr="0060355A">
        <w:rPr>
          <w:u w:color="000000"/>
        </w:rPr>
        <w:t>Tie-to-Order Requirements</w:t>
      </w:r>
      <w:bookmarkEnd w:id="61"/>
      <w:bookmarkEnd w:id="62"/>
    </w:p>
    <w:p w14:paraId="636E6660" w14:textId="77777777" w:rsidR="002119FD" w:rsidRPr="0060355A" w:rsidRDefault="002119FD" w:rsidP="002119FD">
      <w:pPr>
        <w:pStyle w:val="NormalList"/>
        <w:numPr>
          <w:ilvl w:val="0"/>
          <w:numId w:val="0"/>
        </w:numPr>
        <w:spacing w:after="0"/>
      </w:pPr>
      <w:r w:rsidRPr="0060355A">
        <w:t>In order for a result to tie to its corresponding order, the following logic occurs within athenaNet:</w:t>
      </w:r>
    </w:p>
    <w:p w14:paraId="1D5A5FEC" w14:textId="77777777" w:rsidR="002119FD" w:rsidRPr="0060355A" w:rsidRDefault="002119FD" w:rsidP="002119FD">
      <w:r w:rsidRPr="0060355A">
        <w:t xml:space="preserve">First, the patient information sent in the result must match a patient registered in athenaNet and athenaNet must be able to recognize the result’s order type or identify an electronic order code in the message.  </w:t>
      </w:r>
    </w:p>
    <w:p w14:paraId="2F1E9B8E" w14:textId="77777777" w:rsidR="002119FD" w:rsidRPr="0060355A" w:rsidRDefault="002119FD" w:rsidP="002119FD">
      <w:r w:rsidRPr="0060355A">
        <w:t>Next, athenaNet will look to match the order document ID to an order document ID in the patient’s chart. (athenaNet sends the order document ID in ORC.2 and OBR.2 and expects to receive the order document ID in OBR.2.)</w:t>
      </w:r>
    </w:p>
    <w:p w14:paraId="4442609D" w14:textId="77777777" w:rsidR="002119FD" w:rsidRPr="0060355A" w:rsidRDefault="002119FD" w:rsidP="002119FD">
      <w:pPr>
        <w:spacing w:before="60" w:after="0"/>
      </w:pPr>
      <w:r w:rsidRPr="0060355A">
        <w:t xml:space="preserve">If the document ID does not match, the interface will compare the following to existing open orders for that patient: </w:t>
      </w:r>
    </w:p>
    <w:p w14:paraId="4181528F" w14:textId="77777777" w:rsidR="002119FD" w:rsidRPr="0060355A" w:rsidRDefault="002119FD" w:rsidP="002119FD">
      <w:pPr>
        <w:pStyle w:val="NormalList"/>
      </w:pPr>
      <w:r w:rsidRPr="0060355A">
        <w:t xml:space="preserve">Order type of the order is an exact match to the order type of the result </w:t>
      </w:r>
    </w:p>
    <w:p w14:paraId="19490487" w14:textId="77777777" w:rsidR="002119FD" w:rsidRPr="0060355A" w:rsidRDefault="002119FD" w:rsidP="002119FD">
      <w:pPr>
        <w:pStyle w:val="NormalList"/>
      </w:pPr>
      <w:r w:rsidRPr="0060355A">
        <w:t>Order status is not DELETED or PENDING</w:t>
      </w:r>
    </w:p>
    <w:p w14:paraId="213F7AF3" w14:textId="77777777" w:rsidR="002119FD" w:rsidRPr="0060355A" w:rsidRDefault="002119FD" w:rsidP="002119FD">
      <w:pPr>
        <w:pStyle w:val="NormalList"/>
      </w:pPr>
      <w:r w:rsidRPr="0060355A">
        <w:t xml:space="preserve"> The creation time of the order is before the collection time of the result</w:t>
      </w:r>
    </w:p>
    <w:p w14:paraId="1B5C6FD5" w14:textId="77777777" w:rsidR="002119FD" w:rsidRPr="0060355A" w:rsidRDefault="002119FD" w:rsidP="002119FD">
      <w:r w:rsidRPr="0060355A">
        <w:lastRenderedPageBreak/>
        <w:t>If more than one order meets these criteria, the interface will choose the order with the most recent SUBMIT time or most recent CREATE time if orders are submitted concurrently.</w:t>
      </w:r>
    </w:p>
    <w:p w14:paraId="443AF0A8" w14:textId="77777777" w:rsidR="002119FD" w:rsidRPr="0060355A" w:rsidRDefault="002119FD" w:rsidP="002119FD">
      <w:r w:rsidRPr="0060355A">
        <w:t>If no orders meet these criteria, the search will automatically widen to include all tests in the same order genus as the original order type in addition to exact electronic order code matches.</w:t>
      </w:r>
    </w:p>
    <w:p w14:paraId="242F324D" w14:textId="77777777" w:rsidR="002119FD" w:rsidRPr="0060355A" w:rsidRDefault="002119FD" w:rsidP="002119FD">
      <w:r w:rsidRPr="0060355A">
        <w:t>If the criteria above are not met, the result will be marked as unsolicited and will not tie to an order.</w:t>
      </w:r>
    </w:p>
    <w:p w14:paraId="05C9E7BB" w14:textId="77777777" w:rsidR="002119FD" w:rsidRPr="0060355A" w:rsidRDefault="002119FD" w:rsidP="002119FD">
      <w:pPr>
        <w:pStyle w:val="Heading3-Numbered"/>
      </w:pPr>
      <w:bookmarkStart w:id="63" w:name="_Toc468269501"/>
      <w:bookmarkStart w:id="64" w:name="_Toc527283444"/>
      <w:r w:rsidRPr="0060355A">
        <w:t>Processing Logic for Results Messages</w:t>
      </w:r>
      <w:bookmarkEnd w:id="63"/>
      <w:bookmarkEnd w:id="64"/>
    </w:p>
    <w:p w14:paraId="2DCBB139" w14:textId="77777777" w:rsidR="002119FD" w:rsidRPr="0060355A" w:rsidRDefault="002119FD" w:rsidP="002119FD">
      <w:pPr>
        <w:keepNext/>
        <w:keepLines/>
        <w:numPr>
          <w:ilvl w:val="3"/>
          <w:numId w:val="11"/>
        </w:numPr>
        <w:spacing w:before="240"/>
        <w:ind w:left="1152"/>
        <w:outlineLvl w:val="3"/>
        <w:rPr>
          <w:rFonts w:asciiTheme="majorHAnsi" w:eastAsiaTheme="majorEastAsia" w:hAnsiTheme="majorHAnsi" w:cstheme="majorBidi"/>
          <w:bCs/>
          <w:i/>
          <w:iCs/>
          <w:color w:val="592C81" w:themeColor="accent1"/>
          <w:sz w:val="20"/>
        </w:rPr>
      </w:pPr>
      <w:bookmarkStart w:id="65" w:name="_Toc468269502"/>
      <w:bookmarkStart w:id="66" w:name="_Toc527283445"/>
      <w:r w:rsidRPr="0060355A">
        <w:rPr>
          <w:rFonts w:asciiTheme="majorHAnsi" w:eastAsiaTheme="majorEastAsia" w:hAnsiTheme="majorHAnsi" w:cstheme="majorBidi"/>
          <w:bCs/>
          <w:i/>
          <w:iCs/>
          <w:color w:val="592C81" w:themeColor="accent1"/>
          <w:sz w:val="20"/>
        </w:rPr>
        <w:t>Provider Identification</w:t>
      </w:r>
      <w:bookmarkEnd w:id="65"/>
      <w:bookmarkEnd w:id="66"/>
    </w:p>
    <w:p w14:paraId="0379E39F" w14:textId="2912C939" w:rsidR="002119FD" w:rsidRPr="00867E88" w:rsidRDefault="002119FD" w:rsidP="002119FD">
      <w:r w:rsidRPr="0060355A">
        <w:t>Based on the provider information in the message, athenaNet will route documents to an athenaNet provider for review. Each provider is required to have a unique identifier included in the message. The provider identifier that will be sent to athenaNet is NPI</w:t>
      </w:r>
    </w:p>
    <w:tbl>
      <w:tblPr>
        <w:tblStyle w:val="ISQTable-New1"/>
        <w:tblW w:w="10998" w:type="dxa"/>
        <w:tblLook w:val="0420" w:firstRow="1" w:lastRow="0" w:firstColumn="0" w:lastColumn="0" w:noHBand="0" w:noVBand="1"/>
      </w:tblPr>
      <w:tblGrid>
        <w:gridCol w:w="648"/>
        <w:gridCol w:w="10350"/>
      </w:tblGrid>
      <w:tr w:rsidR="002119FD" w:rsidRPr="00867E88" w14:paraId="79CBA384" w14:textId="77777777" w:rsidTr="001054CE">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761E0C52" w14:textId="15D085FF" w:rsidR="002119FD" w:rsidRPr="00867E88" w:rsidRDefault="002119FD" w:rsidP="001054CE">
            <w:r w:rsidRPr="00867E88">
              <w:t>Provider Identifier Options</w:t>
            </w:r>
          </w:p>
        </w:tc>
      </w:tr>
      <w:tr w:rsidR="002119FD" w:rsidRPr="00867E88" w14:paraId="78E94685"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144CF75E" w14:textId="4FD59582" w:rsidR="002119FD" w:rsidRPr="00867E88" w:rsidRDefault="002119FD" w:rsidP="001054CE">
            <w:r>
              <w:fldChar w:fldCharType="begin">
                <w:ffData>
                  <w:name w:val=""/>
                  <w:enabled/>
                  <w:calcOnExit w:val="0"/>
                  <w:checkBox>
                    <w:sizeAuto/>
                    <w:default w:val="1"/>
                  </w:checkBox>
                </w:ffData>
              </w:fldChar>
            </w:r>
            <w:r>
              <w:instrText xml:space="preserve"> FORMCHECKBOX </w:instrText>
            </w:r>
            <w:r w:rsidR="008C326A">
              <w:fldChar w:fldCharType="separate"/>
            </w:r>
            <w:r>
              <w:fldChar w:fldCharType="end"/>
            </w:r>
          </w:p>
        </w:tc>
        <w:tc>
          <w:tcPr>
            <w:tcW w:w="10350" w:type="dxa"/>
          </w:tcPr>
          <w:p w14:paraId="67BA80BA" w14:textId="77777777" w:rsidR="002119FD" w:rsidRPr="00867E88" w:rsidRDefault="002119FD" w:rsidP="001054CE">
            <w:pPr>
              <w:rPr>
                <w:b w:val="0"/>
              </w:rPr>
            </w:pPr>
            <w:r w:rsidRPr="00867E88">
              <w:rPr>
                <w:noProof/>
              </w:rPr>
              <w:drawing>
                <wp:inline distT="0" distB="0" distL="0" distR="0" wp14:anchorId="103F4E3D" wp14:editId="67A92910">
                  <wp:extent cx="182896" cy="207282"/>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 NPI</w:t>
            </w:r>
          </w:p>
        </w:tc>
      </w:tr>
    </w:tbl>
    <w:p w14:paraId="4301440B" w14:textId="77777777" w:rsidR="002119FD" w:rsidRDefault="002119FD" w:rsidP="002119FD">
      <w:pPr>
        <w:pStyle w:val="Heading4-Numbered"/>
        <w:ind w:left="1440"/>
      </w:pPr>
      <w:bookmarkStart w:id="67" w:name="_Toc527283446"/>
      <w:r>
        <w:t>Message Filtering</w:t>
      </w:r>
      <w:bookmarkEnd w:id="67"/>
    </w:p>
    <w:p w14:paraId="229C25E7" w14:textId="7B727764" w:rsidR="002119FD" w:rsidRDefault="002119FD" w:rsidP="002119FD">
      <w:r>
        <w:t xml:space="preserve">athenahealth requests that the vendor system be configured to only send results for providers that are using athenaClinicals.  Please confirm that the vendor system will only send results for athenaClinicals providers. </w:t>
      </w:r>
      <w:r w:rsidR="00CE5DD4">
        <w:fldChar w:fldCharType="begin">
          <w:ffData>
            <w:name w:val=""/>
            <w:enabled/>
            <w:calcOnExit w:val="0"/>
            <w:ddList>
              <w:listEntry w:val=" - blank - "/>
              <w:listEntry w:val=" YES "/>
              <w:listEntry w:val=" NO"/>
            </w:ddList>
          </w:ffData>
        </w:fldChar>
      </w:r>
      <w:r w:rsidR="00CE5DD4">
        <w:instrText xml:space="preserve"> FORMDROPDOWN </w:instrText>
      </w:r>
      <w:r w:rsidR="008C326A">
        <w:fldChar w:fldCharType="separate"/>
      </w:r>
      <w:r w:rsidR="00CE5DD4">
        <w:fldChar w:fldCharType="end"/>
      </w:r>
    </w:p>
    <w:p w14:paraId="5B66C278" w14:textId="15F44684" w:rsidR="002119FD" w:rsidRDefault="002119FD" w:rsidP="002119FD">
      <w:r>
        <w:t xml:space="preserve">If no, results for non-athena providers will be mapped to a staff user.  Please designate a default department that all staff results will be routed to.  </w:t>
      </w:r>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p w14:paraId="176589F9" w14:textId="77777777" w:rsidR="0022164B" w:rsidRPr="00452738" w:rsidRDefault="0022164B" w:rsidP="0022164B">
      <w:pPr>
        <w:pStyle w:val="Heading4-Numbered"/>
      </w:pPr>
      <w:bookmarkStart w:id="68" w:name="_Toc38615787"/>
      <w:r>
        <w:t>A</w:t>
      </w:r>
      <w:r w:rsidRPr="00452738">
        <w:t>uto-</w:t>
      </w:r>
      <w:r>
        <w:t>C</w:t>
      </w:r>
      <w:r w:rsidRPr="00452738">
        <w:t>losing</w:t>
      </w:r>
      <w:r>
        <w:t xml:space="preserve"> Results</w:t>
      </w:r>
      <w:bookmarkEnd w:id="68"/>
    </w:p>
    <w:p w14:paraId="2D6AC0EB" w14:textId="77777777" w:rsidR="0022164B" w:rsidRDefault="0022164B" w:rsidP="0022164B">
      <w:r w:rsidRPr="00452738">
        <w:t>Auto-clos</w:t>
      </w:r>
      <w:r>
        <w:t>ing results</w:t>
      </w:r>
      <w:r w:rsidRPr="00452738">
        <w:t xml:space="preserve"> </w:t>
      </w:r>
      <w:r>
        <w:t xml:space="preserve">is when </w:t>
      </w:r>
      <w:r w:rsidRPr="00452738">
        <w:t xml:space="preserve">athenaNet </w:t>
      </w:r>
      <w:r>
        <w:t xml:space="preserve">creates a result document via the interface and files it onto the patient’s athenaClinicals chart </w:t>
      </w:r>
      <w:r w:rsidRPr="00274F67">
        <w:rPr>
          <w:i/>
          <w:iCs/>
        </w:rPr>
        <w:t>without</w:t>
      </w:r>
      <w:r>
        <w:t xml:space="preserve"> routing a task to the provider or provider staff’s Clinical Inbox for review. In this event athenaNet doesn’t</w:t>
      </w:r>
      <w:r w:rsidRPr="00452738">
        <w:t xml:space="preserve"> populate the ordering provider on </w:t>
      </w:r>
      <w:r>
        <w:t>the result</w:t>
      </w:r>
      <w:r w:rsidRPr="00452738">
        <w:t xml:space="preserve"> document and the audit history will reflect as such.</w:t>
      </w:r>
      <w:r>
        <w:t xml:space="preserve"> Generally, auto-closing makes sense when the sending system only sends results after review/signoff in that system, and auto-closing can then avoid duplicate review in both systems. </w:t>
      </w:r>
    </w:p>
    <w:p w14:paraId="7377B855" w14:textId="77777777" w:rsidR="0022164B" w:rsidRDefault="0022164B" w:rsidP="0022164B">
      <w:r>
        <w:t>Does your organization want to auto-close ALL results created via the interface</w:t>
      </w:r>
      <w:r w:rsidRPr="00452738">
        <w:t xml:space="preserve">? Yes/No </w:t>
      </w:r>
      <w:r w:rsidRPr="00452738">
        <w:fldChar w:fldCharType="begin">
          <w:ffData>
            <w:name w:val=""/>
            <w:enabled/>
            <w:calcOnExit w:val="0"/>
            <w:ddList>
              <w:listEntry w:val=" - blank - "/>
              <w:listEntry w:val=" YES "/>
              <w:listEntry w:val=" NO "/>
            </w:ddList>
          </w:ffData>
        </w:fldChar>
      </w:r>
      <w:r w:rsidRPr="00452738">
        <w:instrText xml:space="preserve"> FORMDROPDOWN </w:instrText>
      </w:r>
      <w:r w:rsidR="008C326A">
        <w:fldChar w:fldCharType="separate"/>
      </w:r>
      <w:r w:rsidRPr="00452738">
        <w:fldChar w:fldCharType="end"/>
      </w:r>
      <w:r w:rsidRPr="00452738">
        <w:t xml:space="preserve">  </w:t>
      </w:r>
    </w:p>
    <w:p w14:paraId="5741EE73" w14:textId="73E8D1F9" w:rsidR="0022164B" w:rsidRDefault="0022164B" w:rsidP="0022164B">
      <w:pPr>
        <w:pStyle w:val="TopicExceptions"/>
      </w:pPr>
      <w:r w:rsidRPr="00AD65E0">
        <w:rPr>
          <w:rStyle w:val="TopicsNotApplicabletoMostClientsChar"/>
          <w:b/>
          <w:bCs/>
          <w:color w:val="B9BF33" w:themeColor="accent3"/>
        </w:rPr>
        <w:t>REMEMBER:</w:t>
      </w:r>
      <w:r w:rsidRPr="00AD65E0">
        <w:rPr>
          <w:color w:val="B9BF33" w:themeColor="accent3"/>
        </w:rPr>
        <w:t xml:space="preserve"> </w:t>
      </w:r>
      <w:r>
        <w:t>This integration only supports auto-closing all results received over the interface and does NOT support conditional logic. If you would like conditional auto-close logic, the integration will be custom and subject to pricing.</w:t>
      </w:r>
    </w:p>
    <w:p w14:paraId="13DC0862" w14:textId="77777777" w:rsidR="002119FD" w:rsidRPr="00784542" w:rsidRDefault="002119FD" w:rsidP="0022164B">
      <w:pPr>
        <w:pStyle w:val="Heading4-Numbered"/>
      </w:pPr>
      <w:bookmarkStart w:id="69" w:name="_Toc527283447"/>
      <w:r>
        <w:t xml:space="preserve">Provider and </w:t>
      </w:r>
      <w:r w:rsidRPr="00E46C2F">
        <w:t>Department Routing</w:t>
      </w:r>
      <w:bookmarkEnd w:id="69"/>
    </w:p>
    <w:p w14:paraId="7B3A4D3F" w14:textId="77777777" w:rsidR="002119FD" w:rsidRPr="0060355A" w:rsidRDefault="002119FD" w:rsidP="002119FD">
      <w:r w:rsidRPr="0060355A">
        <w:t>Inbound results must be routed to a provider and department enabled on athenaNet. Results will be routed based on the provider in the message. athenaNet</w:t>
      </w:r>
      <w:r w:rsidRPr="0060355A">
        <w:rPr>
          <w:spacing w:val="19"/>
        </w:rPr>
        <w:t xml:space="preserve"> </w:t>
      </w:r>
      <w:r w:rsidRPr="0060355A">
        <w:rPr>
          <w:spacing w:val="1"/>
        </w:rPr>
        <w:t>w</w:t>
      </w:r>
      <w:r w:rsidRPr="0060355A">
        <w:t>ill</w:t>
      </w:r>
      <w:r w:rsidRPr="0060355A">
        <w:rPr>
          <w:spacing w:val="17"/>
        </w:rPr>
        <w:t xml:space="preserve"> </w:t>
      </w:r>
      <w:r w:rsidRPr="0060355A">
        <w:t>s</w:t>
      </w:r>
      <w:r w:rsidRPr="0060355A">
        <w:rPr>
          <w:spacing w:val="1"/>
        </w:rPr>
        <w:t>equ</w:t>
      </w:r>
      <w:r w:rsidRPr="0060355A">
        <w:t>e</w:t>
      </w:r>
      <w:r w:rsidRPr="0060355A">
        <w:rPr>
          <w:spacing w:val="1"/>
        </w:rPr>
        <w:t>n</w:t>
      </w:r>
      <w:r w:rsidRPr="0060355A">
        <w:t>tially</w:t>
      </w:r>
      <w:r w:rsidRPr="0060355A">
        <w:rPr>
          <w:spacing w:val="19"/>
        </w:rPr>
        <w:t xml:space="preserve"> </w:t>
      </w:r>
      <w:r w:rsidRPr="0060355A">
        <w:rPr>
          <w:spacing w:val="1"/>
        </w:rPr>
        <w:t>e</w:t>
      </w:r>
      <w:r w:rsidRPr="0060355A">
        <w:t>xa</w:t>
      </w:r>
      <w:r w:rsidRPr="0060355A">
        <w:rPr>
          <w:spacing w:val="2"/>
        </w:rPr>
        <w:t>m</w:t>
      </w:r>
      <w:r w:rsidRPr="0060355A">
        <w:t>i</w:t>
      </w:r>
      <w:r w:rsidRPr="0060355A">
        <w:rPr>
          <w:spacing w:val="1"/>
        </w:rPr>
        <w:t>n</w:t>
      </w:r>
      <w:r w:rsidRPr="0060355A">
        <w:t>e</w:t>
      </w:r>
      <w:r w:rsidRPr="0060355A">
        <w:rPr>
          <w:spacing w:val="19"/>
        </w:rPr>
        <w:t xml:space="preserve"> </w:t>
      </w:r>
      <w:r w:rsidRPr="0060355A">
        <w:rPr>
          <w:spacing w:val="1"/>
        </w:rPr>
        <w:t>all supported provider fields (listed below)</w:t>
      </w:r>
      <w:r w:rsidRPr="0060355A">
        <w:t xml:space="preserve"> to</w:t>
      </w:r>
      <w:r w:rsidRPr="0060355A">
        <w:rPr>
          <w:w w:val="102"/>
        </w:rPr>
        <w:t xml:space="preserve"> </w:t>
      </w:r>
      <w:r w:rsidRPr="0060355A">
        <w:t>atte</w:t>
      </w:r>
      <w:r w:rsidRPr="0060355A">
        <w:rPr>
          <w:spacing w:val="2"/>
        </w:rPr>
        <w:t>m</w:t>
      </w:r>
      <w:r w:rsidRPr="0060355A">
        <w:rPr>
          <w:spacing w:val="1"/>
        </w:rPr>
        <w:t>p</w:t>
      </w:r>
      <w:r w:rsidRPr="0060355A">
        <w:t>t</w:t>
      </w:r>
      <w:r w:rsidRPr="0060355A">
        <w:rPr>
          <w:spacing w:val="18"/>
        </w:rPr>
        <w:t xml:space="preserve"> </w:t>
      </w:r>
      <w:r w:rsidRPr="0060355A">
        <w:t>to</w:t>
      </w:r>
      <w:r w:rsidRPr="0060355A">
        <w:rPr>
          <w:spacing w:val="20"/>
        </w:rPr>
        <w:t xml:space="preserve"> </w:t>
      </w:r>
      <w:r w:rsidRPr="0060355A">
        <w:rPr>
          <w:spacing w:val="2"/>
        </w:rPr>
        <w:t>m</w:t>
      </w:r>
      <w:r w:rsidRPr="0060355A">
        <w:t>atch</w:t>
      </w:r>
      <w:r w:rsidRPr="0060355A">
        <w:rPr>
          <w:spacing w:val="20"/>
        </w:rPr>
        <w:t xml:space="preserve"> </w:t>
      </w:r>
      <w:r w:rsidRPr="0060355A">
        <w:t>a</w:t>
      </w:r>
      <w:r w:rsidRPr="0060355A">
        <w:rPr>
          <w:spacing w:val="20"/>
        </w:rPr>
        <w:t xml:space="preserve"> </w:t>
      </w:r>
      <w:r w:rsidRPr="0060355A">
        <w:t>res</w:t>
      </w:r>
      <w:r w:rsidRPr="0060355A">
        <w:rPr>
          <w:spacing w:val="1"/>
        </w:rPr>
        <w:t>u</w:t>
      </w:r>
      <w:r w:rsidRPr="0060355A">
        <w:t>lt</w:t>
      </w:r>
      <w:r w:rsidRPr="0060355A">
        <w:rPr>
          <w:spacing w:val="18"/>
        </w:rPr>
        <w:t xml:space="preserve"> </w:t>
      </w:r>
      <w:r w:rsidRPr="0060355A">
        <w:t>to</w:t>
      </w:r>
      <w:r w:rsidRPr="0060355A">
        <w:rPr>
          <w:spacing w:val="20"/>
        </w:rPr>
        <w:t xml:space="preserve"> </w:t>
      </w:r>
      <w:r w:rsidRPr="0060355A">
        <w:t>t</w:t>
      </w:r>
      <w:r w:rsidRPr="0060355A">
        <w:rPr>
          <w:spacing w:val="1"/>
        </w:rPr>
        <w:t>h</w:t>
      </w:r>
      <w:r w:rsidRPr="0060355A">
        <w:t>e</w:t>
      </w:r>
      <w:r w:rsidRPr="0060355A">
        <w:rPr>
          <w:spacing w:val="20"/>
        </w:rPr>
        <w:t xml:space="preserve"> </w:t>
      </w:r>
      <w:r w:rsidRPr="0060355A">
        <w:t>a</w:t>
      </w:r>
      <w:r w:rsidRPr="0060355A">
        <w:rPr>
          <w:spacing w:val="1"/>
        </w:rPr>
        <w:t>pp</w:t>
      </w:r>
      <w:r w:rsidRPr="0060355A">
        <w:t>r</w:t>
      </w:r>
      <w:r w:rsidRPr="0060355A">
        <w:rPr>
          <w:spacing w:val="1"/>
        </w:rPr>
        <w:t>op</w:t>
      </w:r>
      <w:r w:rsidRPr="0060355A">
        <w:t>riate</w:t>
      </w:r>
      <w:r w:rsidRPr="0060355A">
        <w:rPr>
          <w:spacing w:val="20"/>
        </w:rPr>
        <w:t xml:space="preserve"> </w:t>
      </w:r>
      <w:r w:rsidRPr="0060355A">
        <w:rPr>
          <w:spacing w:val="1"/>
        </w:rPr>
        <w:t>p</w:t>
      </w:r>
      <w:r w:rsidRPr="0060355A">
        <w:t>r</w:t>
      </w:r>
      <w:r w:rsidRPr="0060355A">
        <w:rPr>
          <w:spacing w:val="1"/>
        </w:rPr>
        <w:t>o</w:t>
      </w:r>
      <w:r w:rsidRPr="0060355A">
        <w:t>vi</w:t>
      </w:r>
      <w:r w:rsidRPr="0060355A">
        <w:rPr>
          <w:spacing w:val="1"/>
        </w:rPr>
        <w:t>d</w:t>
      </w:r>
      <w:r w:rsidRPr="0060355A">
        <w:t xml:space="preserve">er. Once a provider match is found, the result will be delivered to the Clinical Inbox of the provider’s primary department and athenaNet will not continue to look for additional provider matches. Your Interface Project Manager can provide you with a template for denoting each provider’s primary department.  </w:t>
      </w:r>
    </w:p>
    <w:p w14:paraId="06B26C31" w14:textId="77777777" w:rsidR="002119FD" w:rsidRPr="003737B2" w:rsidRDefault="002119FD" w:rsidP="002119FD">
      <w:pPr>
        <w:rPr>
          <w:b/>
        </w:rPr>
      </w:pPr>
      <w:r w:rsidRPr="0060355A">
        <w:t>Provider routing will be determined by looking at the following fields in the prioritized order:</w:t>
      </w:r>
    </w:p>
    <w:tbl>
      <w:tblPr>
        <w:tblStyle w:val="ISQTable-New1"/>
        <w:tblW w:w="11030" w:type="dxa"/>
        <w:tblLook w:val="0420" w:firstRow="1" w:lastRow="0" w:firstColumn="0" w:lastColumn="0" w:noHBand="0" w:noVBand="1"/>
      </w:tblPr>
      <w:tblGrid>
        <w:gridCol w:w="4615"/>
        <w:gridCol w:w="3207"/>
        <w:gridCol w:w="3208"/>
      </w:tblGrid>
      <w:tr w:rsidR="002119FD" w:rsidRPr="00867E88" w14:paraId="13F00B16" w14:textId="77777777" w:rsidTr="001054CE">
        <w:trPr>
          <w:cnfStyle w:val="100000000000" w:firstRow="1" w:lastRow="0" w:firstColumn="0" w:lastColumn="0" w:oddVBand="0" w:evenVBand="0" w:oddHBand="0" w:evenHBand="0" w:firstRowFirstColumn="0" w:firstRowLastColumn="0" w:lastRowFirstColumn="0" w:lastRowLastColumn="0"/>
        </w:trPr>
        <w:tc>
          <w:tcPr>
            <w:tcW w:w="4615" w:type="dxa"/>
          </w:tcPr>
          <w:p w14:paraId="05ED427C" w14:textId="77777777" w:rsidR="002119FD" w:rsidRPr="00867E88" w:rsidRDefault="002119FD" w:rsidP="001054CE">
            <w:r>
              <w:lastRenderedPageBreak/>
              <w:t>Provider Matching Field</w:t>
            </w:r>
          </w:p>
        </w:tc>
        <w:tc>
          <w:tcPr>
            <w:tcW w:w="3207" w:type="dxa"/>
          </w:tcPr>
          <w:p w14:paraId="7A1C48BD" w14:textId="77777777" w:rsidR="002119FD" w:rsidRPr="00867E88" w:rsidRDefault="002119FD" w:rsidP="001054CE">
            <w:r w:rsidRPr="00867E88">
              <w:rPr>
                <w:noProof/>
              </w:rPr>
              <w:drawing>
                <wp:inline distT="0" distB="0" distL="0" distR="0" wp14:anchorId="6035A820" wp14:editId="057FB530">
                  <wp:extent cx="182896" cy="207282"/>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867E88">
              <w:t xml:space="preserve">Default </w:t>
            </w:r>
            <w:r>
              <w:t>Priority Order</w:t>
            </w:r>
          </w:p>
        </w:tc>
        <w:tc>
          <w:tcPr>
            <w:tcW w:w="3208" w:type="dxa"/>
          </w:tcPr>
          <w:p w14:paraId="2A1F759F" w14:textId="77777777" w:rsidR="002119FD" w:rsidRPr="00867E88" w:rsidRDefault="002119FD" w:rsidP="001054CE">
            <w:r>
              <w:t>Ordering Override</w:t>
            </w:r>
          </w:p>
        </w:tc>
      </w:tr>
      <w:tr w:rsidR="002119FD" w:rsidRPr="00867E88" w14:paraId="549E6B64"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7AE618EA" w14:textId="77777777" w:rsidR="002119FD" w:rsidRDefault="002119FD" w:rsidP="001054CE">
            <w:r w:rsidRPr="00767BF9">
              <w:t xml:space="preserve">OBR-16: Ordering Provider </w:t>
            </w:r>
          </w:p>
        </w:tc>
        <w:tc>
          <w:tcPr>
            <w:tcW w:w="3207" w:type="dxa"/>
          </w:tcPr>
          <w:p w14:paraId="6856C59D" w14:textId="77777777" w:rsidR="002119FD" w:rsidRDefault="002119FD" w:rsidP="001054CE">
            <w:r>
              <w:t>1</w:t>
            </w:r>
          </w:p>
        </w:tc>
        <w:tc>
          <w:tcPr>
            <w:tcW w:w="3208" w:type="dxa"/>
          </w:tcPr>
          <w:p w14:paraId="63E7F492"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t> </w:t>
            </w:r>
            <w:r>
              <w:t> </w:t>
            </w:r>
            <w:r>
              <w:t> </w:t>
            </w:r>
            <w:r>
              <w:t> </w:t>
            </w:r>
            <w:r>
              <w:t> </w:t>
            </w:r>
            <w:r w:rsidRPr="00867E88">
              <w:fldChar w:fldCharType="end"/>
            </w:r>
          </w:p>
        </w:tc>
      </w:tr>
      <w:tr w:rsidR="002119FD" w:rsidRPr="00867E88" w14:paraId="2558CA03"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5C8AB9D0" w14:textId="77777777" w:rsidR="002119FD" w:rsidRDefault="002119FD" w:rsidP="001054CE">
            <w:r w:rsidRPr="00767BF9">
              <w:t xml:space="preserve">ORC-12: </w:t>
            </w:r>
            <w:r>
              <w:t xml:space="preserve">Common </w:t>
            </w:r>
            <w:r w:rsidRPr="00767BF9">
              <w:t>Ordering Provider</w:t>
            </w:r>
          </w:p>
        </w:tc>
        <w:tc>
          <w:tcPr>
            <w:tcW w:w="3207" w:type="dxa"/>
          </w:tcPr>
          <w:p w14:paraId="51073C46" w14:textId="77777777" w:rsidR="002119FD" w:rsidRDefault="002119FD" w:rsidP="001054CE">
            <w:r>
              <w:t>2</w:t>
            </w:r>
          </w:p>
        </w:tc>
        <w:tc>
          <w:tcPr>
            <w:tcW w:w="3208" w:type="dxa"/>
          </w:tcPr>
          <w:p w14:paraId="1DA02FDC"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119FD" w:rsidRPr="00867E88" w14:paraId="6585303D"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5A4AACAE" w14:textId="77777777" w:rsidR="002119FD" w:rsidRDefault="002119FD" w:rsidP="001054CE">
            <w:r w:rsidRPr="00767BF9">
              <w:t>OBR-32: Dictating Provider</w:t>
            </w:r>
          </w:p>
        </w:tc>
        <w:tc>
          <w:tcPr>
            <w:tcW w:w="3207" w:type="dxa"/>
          </w:tcPr>
          <w:p w14:paraId="7DCF7602" w14:textId="77777777" w:rsidR="002119FD" w:rsidRDefault="002119FD" w:rsidP="001054CE">
            <w:r>
              <w:t>3</w:t>
            </w:r>
          </w:p>
        </w:tc>
        <w:tc>
          <w:tcPr>
            <w:tcW w:w="3208" w:type="dxa"/>
          </w:tcPr>
          <w:p w14:paraId="1AEF3306"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119FD" w:rsidRPr="00867E88" w14:paraId="1DD68C9C"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419883CE" w14:textId="77777777" w:rsidR="002119FD" w:rsidRDefault="002119FD" w:rsidP="001054CE">
            <w:r w:rsidRPr="00767BF9">
              <w:t>OBR-28: Results Copies To</w:t>
            </w:r>
          </w:p>
        </w:tc>
        <w:tc>
          <w:tcPr>
            <w:tcW w:w="3207" w:type="dxa"/>
          </w:tcPr>
          <w:p w14:paraId="1305420B" w14:textId="77777777" w:rsidR="002119FD" w:rsidRDefault="002119FD" w:rsidP="001054CE">
            <w:r>
              <w:t>4</w:t>
            </w:r>
          </w:p>
        </w:tc>
        <w:tc>
          <w:tcPr>
            <w:tcW w:w="3208" w:type="dxa"/>
          </w:tcPr>
          <w:p w14:paraId="4BC3490E"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119FD" w:rsidRPr="00867E88" w14:paraId="1834C408"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4ADCED13" w14:textId="77777777" w:rsidR="002119FD" w:rsidRDefault="002119FD" w:rsidP="001054CE">
            <w:r w:rsidRPr="00767BF9">
              <w:t>PV1-7: Attending Doctor</w:t>
            </w:r>
          </w:p>
        </w:tc>
        <w:tc>
          <w:tcPr>
            <w:tcW w:w="3207" w:type="dxa"/>
          </w:tcPr>
          <w:p w14:paraId="187FD8C8" w14:textId="77777777" w:rsidR="002119FD" w:rsidRDefault="002119FD" w:rsidP="001054CE">
            <w:r>
              <w:t>5</w:t>
            </w:r>
          </w:p>
        </w:tc>
        <w:tc>
          <w:tcPr>
            <w:tcW w:w="3208" w:type="dxa"/>
          </w:tcPr>
          <w:p w14:paraId="7BAC3330"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119FD" w:rsidRPr="00867E88" w14:paraId="52F538E1"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3B5129AB" w14:textId="77777777" w:rsidR="002119FD" w:rsidRDefault="002119FD" w:rsidP="001054CE">
            <w:r w:rsidRPr="00767BF9">
              <w:t>PV1-8: Referring Doctor</w:t>
            </w:r>
          </w:p>
        </w:tc>
        <w:tc>
          <w:tcPr>
            <w:tcW w:w="3207" w:type="dxa"/>
          </w:tcPr>
          <w:p w14:paraId="33B858E4" w14:textId="77777777" w:rsidR="002119FD" w:rsidRDefault="002119FD" w:rsidP="001054CE">
            <w:r>
              <w:t>6</w:t>
            </w:r>
          </w:p>
        </w:tc>
        <w:tc>
          <w:tcPr>
            <w:tcW w:w="3208" w:type="dxa"/>
          </w:tcPr>
          <w:p w14:paraId="4236FF84"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119FD" w:rsidRPr="00867E88" w14:paraId="723961C1"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2493E5FC" w14:textId="77777777" w:rsidR="002119FD" w:rsidRDefault="002119FD" w:rsidP="001054CE">
            <w:r w:rsidRPr="00767BF9">
              <w:t>PV1-9: Consulting Doctor</w:t>
            </w:r>
          </w:p>
        </w:tc>
        <w:tc>
          <w:tcPr>
            <w:tcW w:w="3207" w:type="dxa"/>
          </w:tcPr>
          <w:p w14:paraId="58EAAAA5" w14:textId="77777777" w:rsidR="002119FD" w:rsidRDefault="002119FD" w:rsidP="001054CE">
            <w:r>
              <w:t>7</w:t>
            </w:r>
          </w:p>
        </w:tc>
        <w:tc>
          <w:tcPr>
            <w:tcW w:w="3208" w:type="dxa"/>
          </w:tcPr>
          <w:p w14:paraId="3DA15B53"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119FD" w:rsidRPr="00867E88" w14:paraId="587D0021"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1E682AD1" w14:textId="77777777" w:rsidR="002119FD" w:rsidRDefault="002119FD" w:rsidP="001054CE">
            <w:r w:rsidRPr="00767BF9">
              <w:t>PV1-17: Admitting Doctor</w:t>
            </w:r>
          </w:p>
        </w:tc>
        <w:tc>
          <w:tcPr>
            <w:tcW w:w="3207" w:type="dxa"/>
          </w:tcPr>
          <w:p w14:paraId="1D3F5797" w14:textId="77777777" w:rsidR="002119FD" w:rsidRDefault="002119FD" w:rsidP="001054CE">
            <w:r>
              <w:t>8</w:t>
            </w:r>
          </w:p>
        </w:tc>
        <w:tc>
          <w:tcPr>
            <w:tcW w:w="3208" w:type="dxa"/>
          </w:tcPr>
          <w:p w14:paraId="220FF028"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119FD" w:rsidRPr="00867E88" w14:paraId="7709D2AA" w14:textId="77777777" w:rsidTr="001054C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15" w:type="dxa"/>
            <w:vAlign w:val="top"/>
          </w:tcPr>
          <w:p w14:paraId="4E7AC469" w14:textId="77777777" w:rsidR="002119FD" w:rsidRDefault="002119FD" w:rsidP="001054CE">
            <w:r w:rsidRPr="00767BF9">
              <w:t>PV1-52: Other Healthcare Provider</w:t>
            </w:r>
          </w:p>
        </w:tc>
        <w:tc>
          <w:tcPr>
            <w:tcW w:w="3207" w:type="dxa"/>
          </w:tcPr>
          <w:p w14:paraId="56CDC27D" w14:textId="77777777" w:rsidR="002119FD" w:rsidRDefault="002119FD" w:rsidP="001054CE">
            <w:r>
              <w:t>9</w:t>
            </w:r>
          </w:p>
        </w:tc>
        <w:tc>
          <w:tcPr>
            <w:tcW w:w="3208" w:type="dxa"/>
          </w:tcPr>
          <w:p w14:paraId="2EAB2727"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r w:rsidR="002119FD" w:rsidRPr="00867E88" w14:paraId="05D9726A" w14:textId="77777777" w:rsidTr="001054C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15" w:type="dxa"/>
            <w:vAlign w:val="top"/>
          </w:tcPr>
          <w:p w14:paraId="4EE3B93F" w14:textId="77777777" w:rsidR="002119FD" w:rsidRDefault="002119FD" w:rsidP="001054CE">
            <w:r w:rsidRPr="00767BF9">
              <w:t>P</w:t>
            </w:r>
            <w:r>
              <w:t>D</w:t>
            </w:r>
            <w:r w:rsidRPr="00767BF9">
              <w:t>1-4: Primary Care Provider</w:t>
            </w:r>
          </w:p>
        </w:tc>
        <w:tc>
          <w:tcPr>
            <w:tcW w:w="3207" w:type="dxa"/>
          </w:tcPr>
          <w:p w14:paraId="11467889" w14:textId="77777777" w:rsidR="002119FD" w:rsidRDefault="002119FD" w:rsidP="001054CE">
            <w:r>
              <w:t>10</w:t>
            </w:r>
          </w:p>
        </w:tc>
        <w:tc>
          <w:tcPr>
            <w:tcW w:w="3208" w:type="dxa"/>
          </w:tcPr>
          <w:p w14:paraId="578AE0A8" w14:textId="77777777" w:rsidR="002119FD" w:rsidRDefault="002119FD" w:rsidP="001054CE">
            <w:r w:rsidRPr="00867E88">
              <w:fldChar w:fldCharType="begin">
                <w:ffData>
                  <w:name w:val="Text2"/>
                  <w:enabled/>
                  <w:calcOnExit w:val="0"/>
                  <w:textInput/>
                </w:ffData>
              </w:fldChar>
            </w:r>
            <w:r w:rsidRPr="00867E88">
              <w:instrText xml:space="preserve"> FORMTEXT </w:instrText>
            </w:r>
            <w:r w:rsidRPr="00867E88">
              <w:fldChar w:fldCharType="separate"/>
            </w:r>
            <w:r>
              <w:rPr>
                <w:noProof/>
              </w:rPr>
              <w:t> </w:t>
            </w:r>
            <w:r>
              <w:rPr>
                <w:noProof/>
              </w:rPr>
              <w:t> </w:t>
            </w:r>
            <w:r>
              <w:rPr>
                <w:noProof/>
              </w:rPr>
              <w:t> </w:t>
            </w:r>
            <w:r>
              <w:rPr>
                <w:noProof/>
              </w:rPr>
              <w:t> </w:t>
            </w:r>
            <w:r>
              <w:rPr>
                <w:noProof/>
              </w:rPr>
              <w:t> </w:t>
            </w:r>
            <w:r w:rsidRPr="00867E88">
              <w:fldChar w:fldCharType="end"/>
            </w:r>
          </w:p>
        </w:tc>
      </w:tr>
    </w:tbl>
    <w:p w14:paraId="0206F6C5" w14:textId="44BD972A" w:rsidR="002119FD" w:rsidRPr="002119FD" w:rsidRDefault="002119FD" w:rsidP="002119FD">
      <w:r>
        <w:t xml:space="preserve">Additional </w:t>
      </w:r>
      <w:r w:rsidRPr="006C2D48">
        <w:t xml:space="preserve">Comments: </w:t>
      </w:r>
      <w:r w:rsidRPr="006C2D48">
        <w:rPr>
          <w:rFonts w:eastAsia="MS Gothic"/>
        </w:rPr>
        <w:fldChar w:fldCharType="begin">
          <w:ffData>
            <w:name w:val=""/>
            <w:enabled/>
            <w:calcOnExit w:val="0"/>
            <w:textInput/>
          </w:ffData>
        </w:fldChar>
      </w:r>
      <w:r w:rsidRPr="006C2D48">
        <w:rPr>
          <w:rFonts w:eastAsia="MS Gothic"/>
        </w:rPr>
        <w:instrText xml:space="preserve"> FORMTEXT </w:instrText>
      </w:r>
      <w:r w:rsidRPr="006C2D48">
        <w:rPr>
          <w:rFonts w:eastAsia="MS Gothic"/>
        </w:rPr>
      </w:r>
      <w:r w:rsidRPr="006C2D48">
        <w:rPr>
          <w:rFonts w:eastAsia="MS Gothic"/>
        </w:rPr>
        <w:fldChar w:fldCharType="separate"/>
      </w:r>
      <w:r w:rsidRPr="006C2D48">
        <w:rPr>
          <w:rFonts w:eastAsia="MS Gothic"/>
          <w:noProof/>
        </w:rPr>
        <w:t> </w:t>
      </w:r>
      <w:r w:rsidRPr="006C2D48">
        <w:rPr>
          <w:rFonts w:eastAsia="MS Gothic"/>
          <w:noProof/>
        </w:rPr>
        <w:t> </w:t>
      </w:r>
      <w:r w:rsidRPr="006C2D48">
        <w:rPr>
          <w:rFonts w:eastAsia="MS Gothic"/>
          <w:noProof/>
        </w:rPr>
        <w:t> </w:t>
      </w:r>
      <w:r w:rsidRPr="006C2D48">
        <w:rPr>
          <w:rFonts w:eastAsia="MS Gothic"/>
          <w:noProof/>
        </w:rPr>
        <w:t> </w:t>
      </w:r>
      <w:r w:rsidRPr="006C2D48">
        <w:rPr>
          <w:rFonts w:eastAsia="MS Gothic"/>
          <w:noProof/>
        </w:rPr>
        <w:t> </w:t>
      </w:r>
      <w:r w:rsidRPr="006C2D48">
        <w:rPr>
          <w:rFonts w:eastAsia="MS Gothic"/>
        </w:rPr>
        <w:fldChar w:fldCharType="end"/>
      </w:r>
    </w:p>
    <w:p w14:paraId="4D055845" w14:textId="77777777" w:rsidR="002119FD" w:rsidRPr="0060355A" w:rsidRDefault="002119FD" w:rsidP="002119FD">
      <w:pPr>
        <w:pStyle w:val="Heading4-Numbered"/>
        <w:ind w:left="1440"/>
      </w:pPr>
      <w:bookmarkStart w:id="70" w:name="_Toc468269504"/>
      <w:bookmarkStart w:id="71" w:name="_Toc527283448"/>
      <w:r w:rsidRPr="0060355A">
        <w:t>Superseding Logic Requirements</w:t>
      </w:r>
      <w:bookmarkEnd w:id="70"/>
      <w:bookmarkEnd w:id="71"/>
    </w:p>
    <w:p w14:paraId="611828FB" w14:textId="77777777" w:rsidR="002119FD" w:rsidRPr="0060355A" w:rsidRDefault="002119FD" w:rsidP="002119FD">
      <w:r w:rsidRPr="0060355A">
        <w:t xml:space="preserve">Please note that the following section is applicable for </w:t>
      </w:r>
      <w:r w:rsidRPr="0060355A">
        <w:rPr>
          <w:b/>
        </w:rPr>
        <w:t>Laboratory Results only</w:t>
      </w:r>
      <w:r w:rsidRPr="0060355A">
        <w:t>.</w:t>
      </w:r>
    </w:p>
    <w:p w14:paraId="76E8FDD2" w14:textId="77777777" w:rsidR="002119FD" w:rsidRPr="0060355A" w:rsidRDefault="002119FD" w:rsidP="002119FD">
      <w:r w:rsidRPr="0060355A">
        <w:t xml:space="preserve">athenaNet will process preliminary and final results, as well as corrected results and specimen-rejected messages. </w:t>
      </w:r>
    </w:p>
    <w:p w14:paraId="635E5CEB" w14:textId="77777777" w:rsidR="002119FD" w:rsidRPr="0060355A" w:rsidRDefault="002119FD" w:rsidP="002119FD">
      <w:r w:rsidRPr="0060355A">
        <w:t xml:space="preserve">The superseding logic in the interface determines when to overlay new results messages over a previous message based on the External Accession ID or athenaNet Encounter ID in OBR.3, the Order Code and Name in OBR.4, and the sending facility in MSH.4, as well as matching to the same patient chart. </w:t>
      </w:r>
    </w:p>
    <w:p w14:paraId="361F987C" w14:textId="77777777" w:rsidR="002119FD" w:rsidRPr="0060355A" w:rsidRDefault="002119FD" w:rsidP="002119FD">
      <w:r w:rsidRPr="0060355A">
        <w:t>athenaNet can also identify result documents that are an exact duplicate of each other and automatically close all but one result. The following criteria must be identical for a document to be considered an exact duplicate:</w:t>
      </w:r>
    </w:p>
    <w:p w14:paraId="7529A336" w14:textId="77777777" w:rsidR="002119FD" w:rsidRPr="0060355A" w:rsidRDefault="002119FD" w:rsidP="002119FD">
      <w:pPr>
        <w:pStyle w:val="NormalList"/>
      </w:pPr>
      <w:r w:rsidRPr="0060355A">
        <w:t>Patient ID</w:t>
      </w:r>
    </w:p>
    <w:p w14:paraId="59674A79" w14:textId="77777777" w:rsidR="002119FD" w:rsidRPr="0060355A" w:rsidRDefault="002119FD" w:rsidP="002119FD">
      <w:pPr>
        <w:pStyle w:val="NormalList"/>
      </w:pPr>
      <w:r w:rsidRPr="0060355A">
        <w:t>Clinical Provider ID</w:t>
      </w:r>
    </w:p>
    <w:p w14:paraId="6AA0E789" w14:textId="77777777" w:rsidR="002119FD" w:rsidRPr="0060355A" w:rsidRDefault="002119FD" w:rsidP="002119FD">
      <w:pPr>
        <w:pStyle w:val="NormalList"/>
      </w:pPr>
      <w:r w:rsidRPr="0060355A">
        <w:t>Clinical Order Type</w:t>
      </w:r>
    </w:p>
    <w:p w14:paraId="39DF5BF8" w14:textId="77777777" w:rsidR="002119FD" w:rsidRPr="0060355A" w:rsidRDefault="002119FD" w:rsidP="002119FD">
      <w:pPr>
        <w:pStyle w:val="NormalList"/>
      </w:pPr>
      <w:r w:rsidRPr="0060355A">
        <w:t>External Accession Identifier/athenaNet Encounter ID</w:t>
      </w:r>
    </w:p>
    <w:p w14:paraId="48D813D5" w14:textId="3C75408C" w:rsidR="002119FD" w:rsidRDefault="002119FD" w:rsidP="002119FD">
      <w:pPr>
        <w:pStyle w:val="NormalList"/>
      </w:pPr>
      <w:r w:rsidRPr="0060355A">
        <w:t>Tie-To-Order Document ID</w:t>
      </w:r>
    </w:p>
    <w:p w14:paraId="7939FDB1" w14:textId="40C67067" w:rsidR="004E2E0C" w:rsidRDefault="004E2E0C" w:rsidP="004E2E0C">
      <w:pPr>
        <w:pStyle w:val="NormalList"/>
        <w:numPr>
          <w:ilvl w:val="0"/>
          <w:numId w:val="0"/>
        </w:numPr>
        <w:ind w:left="720" w:hanging="360"/>
      </w:pPr>
    </w:p>
    <w:p w14:paraId="13832CB8" w14:textId="77777777" w:rsidR="004E2E0C" w:rsidRPr="00535AF0" w:rsidRDefault="004E2E0C" w:rsidP="004E2E0C">
      <w:pPr>
        <w:pStyle w:val="Heading2-Numbered"/>
        <w:ind w:left="576"/>
      </w:pPr>
      <w:bookmarkStart w:id="72" w:name="_Toc44511999"/>
      <w:r w:rsidRPr="00535AF0">
        <w:t>Historical Results</w:t>
      </w:r>
      <w:bookmarkEnd w:id="72"/>
    </w:p>
    <w:p w14:paraId="2A575D72" w14:textId="77777777" w:rsidR="004E2E0C" w:rsidRPr="00535AF0" w:rsidRDefault="004E2E0C" w:rsidP="004E2E0C">
      <w:pPr>
        <w:pStyle w:val="Heading3-Numbered"/>
        <w:ind w:left="792"/>
      </w:pPr>
      <w:bookmarkStart w:id="73" w:name="_Toc44512000"/>
      <w:r w:rsidRPr="00535AF0">
        <w:t>Historical Result Import</w:t>
      </w:r>
      <w:bookmarkEnd w:id="73"/>
    </w:p>
    <w:p w14:paraId="74A8A6A4" w14:textId="57B3CECE" w:rsidR="004E2E0C" w:rsidRPr="00535AF0" w:rsidRDefault="004E2E0C" w:rsidP="004E2E0C">
      <w:r w:rsidRPr="00535AF0">
        <w:t>Historical results are imported into athenaNet through a separate interface.  This interface supports inbound lab</w:t>
      </w:r>
      <w:r w:rsidR="00FC2667">
        <w:t xml:space="preserve"> results into</w:t>
      </w:r>
      <w:r w:rsidRPr="00535AF0">
        <w:t xml:space="preserve"> athenaNet from a legacy system.</w:t>
      </w:r>
    </w:p>
    <w:p w14:paraId="050DE5AE" w14:textId="77777777" w:rsidR="004E2E0C" w:rsidRPr="00535AF0" w:rsidRDefault="004E2E0C" w:rsidP="004E2E0C">
      <w:r w:rsidRPr="00535AF0">
        <w:t xml:space="preserve">Does your practice currently have a live results feed with this same vendor?  </w:t>
      </w:r>
      <w:r w:rsidRPr="00535AF0">
        <w:fldChar w:fldCharType="begin">
          <w:ffData>
            <w:name w:val=""/>
            <w:enabled/>
            <w:calcOnExit w:val="0"/>
            <w:ddList>
              <w:listEntry w:val=" - blank - "/>
              <w:listEntry w:val=" YES "/>
              <w:listEntry w:val=" NO "/>
            </w:ddList>
          </w:ffData>
        </w:fldChar>
      </w:r>
      <w:r w:rsidRPr="00535AF0">
        <w:instrText xml:space="preserve"> FORMDROPDOWN </w:instrText>
      </w:r>
      <w:r w:rsidR="008C326A">
        <w:fldChar w:fldCharType="separate"/>
      </w:r>
      <w:r w:rsidRPr="00535AF0">
        <w:fldChar w:fldCharType="end"/>
      </w:r>
    </w:p>
    <w:p w14:paraId="013100AF" w14:textId="77777777" w:rsidR="004E2E0C" w:rsidRPr="00535AF0" w:rsidRDefault="004E2E0C" w:rsidP="004E2E0C">
      <w:r w:rsidRPr="00535AF0">
        <w:t xml:space="preserve">What are the date ranges of your data? </w:t>
      </w:r>
      <w:r w:rsidRPr="00535AF0">
        <w:fldChar w:fldCharType="begin">
          <w:ffData>
            <w:name w:val="Text2"/>
            <w:enabled/>
            <w:calcOnExit w:val="0"/>
            <w:textInput/>
          </w:ffData>
        </w:fldChar>
      </w:r>
      <w:r w:rsidRPr="00535AF0">
        <w:instrText xml:space="preserve"> FORMTEXT </w:instrText>
      </w:r>
      <w:r w:rsidRPr="00535AF0">
        <w:fldChar w:fldCharType="separate"/>
      </w:r>
      <w:r w:rsidRPr="00535AF0">
        <w:t> </w:t>
      </w:r>
      <w:r w:rsidRPr="00535AF0">
        <w:t> </w:t>
      </w:r>
      <w:r w:rsidRPr="00535AF0">
        <w:t> </w:t>
      </w:r>
      <w:r w:rsidRPr="00535AF0">
        <w:t> </w:t>
      </w:r>
      <w:r w:rsidRPr="00535AF0">
        <w:t> </w:t>
      </w:r>
      <w:r w:rsidRPr="00535AF0">
        <w:fldChar w:fldCharType="end"/>
      </w:r>
      <w:r w:rsidRPr="00535AF0">
        <w:t xml:space="preserve">    </w:t>
      </w:r>
    </w:p>
    <w:p w14:paraId="4FF3DD17" w14:textId="77777777" w:rsidR="004E2E0C" w:rsidRPr="00535AF0" w:rsidRDefault="004E2E0C" w:rsidP="004E2E0C">
      <w:pPr>
        <w:pStyle w:val="TopicExceptions"/>
      </w:pPr>
      <w:r w:rsidRPr="00535AF0">
        <w:rPr>
          <w:b/>
          <w:color w:val="B9BF33" w:themeColor="accent3"/>
        </w:rPr>
        <w:t>NOTE</w:t>
      </w:r>
      <w:r w:rsidRPr="00535AF0">
        <w:t>: athenahealth will only accept up to 2 years of historical data</w:t>
      </w:r>
    </w:p>
    <w:p w14:paraId="597598F1" w14:textId="77777777" w:rsidR="004E2E0C" w:rsidRPr="00535AF0" w:rsidRDefault="004E2E0C" w:rsidP="004E2E0C">
      <w:pPr>
        <w:pStyle w:val="Heading3-Numbered"/>
        <w:ind w:left="792"/>
      </w:pPr>
      <w:bookmarkStart w:id="74" w:name="_Toc44512001"/>
      <w:r w:rsidRPr="00535AF0">
        <w:t>Minimum Required Fields</w:t>
      </w:r>
      <w:bookmarkEnd w:id="74"/>
      <w:r w:rsidRPr="00535AF0">
        <w:t xml:space="preserve"> </w:t>
      </w:r>
    </w:p>
    <w:p w14:paraId="0F7935D6" w14:textId="77777777" w:rsidR="004E2E0C" w:rsidRPr="00535AF0" w:rsidRDefault="004E2E0C" w:rsidP="004E2E0C">
      <w:r w:rsidRPr="00535AF0">
        <w:t xml:space="preserve">To process a result, </w:t>
      </w:r>
      <w:r w:rsidRPr="00535AF0">
        <w:rPr>
          <w:rFonts w:cs="Arial"/>
        </w:rPr>
        <w:t>athenaNet requires the performing facility to populate messages with the HL7 fields specified in table 11. Review the required HL7 fields with the performing facility and vendor.</w:t>
      </w:r>
      <w:r w:rsidRPr="00535AF0" w:rsidDel="00394105">
        <w:t xml:space="preserve"> </w:t>
      </w:r>
    </w:p>
    <w:p w14:paraId="381315E1" w14:textId="77777777" w:rsidR="004E2E0C" w:rsidRPr="00535AF0" w:rsidRDefault="004E2E0C" w:rsidP="004E2E0C">
      <w:pPr>
        <w:pStyle w:val="Caption"/>
        <w:keepNext/>
      </w:pPr>
      <w:r w:rsidRPr="00535AF0">
        <w:lastRenderedPageBreak/>
        <w:t>Table 11 - Required HL7 Fields to Process a Result</w:t>
      </w:r>
    </w:p>
    <w:tbl>
      <w:tblPr>
        <w:tblStyle w:val="ISQTable-New"/>
        <w:tblW w:w="0" w:type="auto"/>
        <w:tblLook w:val="0420" w:firstRow="1" w:lastRow="0" w:firstColumn="0" w:lastColumn="0" w:noHBand="0" w:noVBand="1"/>
      </w:tblPr>
      <w:tblGrid>
        <w:gridCol w:w="3886"/>
        <w:gridCol w:w="3536"/>
        <w:gridCol w:w="3378"/>
      </w:tblGrid>
      <w:tr w:rsidR="004E2E0C" w:rsidRPr="00535AF0" w14:paraId="1BACBE8A" w14:textId="77777777" w:rsidTr="0076799C">
        <w:trPr>
          <w:cnfStyle w:val="100000000000" w:firstRow="1" w:lastRow="0" w:firstColumn="0" w:lastColumn="0" w:oddVBand="0" w:evenVBand="0" w:oddHBand="0" w:evenHBand="0" w:firstRowFirstColumn="0" w:firstRowLastColumn="0" w:lastRowFirstColumn="0" w:lastRowLastColumn="0"/>
        </w:trPr>
        <w:tc>
          <w:tcPr>
            <w:tcW w:w="3886" w:type="dxa"/>
          </w:tcPr>
          <w:p w14:paraId="4F3B28FC" w14:textId="77777777" w:rsidR="004E2E0C" w:rsidRPr="00535AF0" w:rsidRDefault="004E2E0C" w:rsidP="0076799C">
            <w:r w:rsidRPr="00535AF0">
              <w:t>Data Field</w:t>
            </w:r>
          </w:p>
        </w:tc>
        <w:tc>
          <w:tcPr>
            <w:tcW w:w="3536" w:type="dxa"/>
          </w:tcPr>
          <w:p w14:paraId="2BA039FE" w14:textId="77777777" w:rsidR="004E2E0C" w:rsidRPr="00535AF0" w:rsidRDefault="004E2E0C" w:rsidP="0076799C">
            <w:r w:rsidRPr="00535AF0">
              <w:rPr>
                <w:noProof/>
              </w:rPr>
              <w:drawing>
                <wp:inline distT="0" distB="0" distL="0" distR="0" wp14:anchorId="1F487EF5" wp14:editId="3B3B477C">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535AF0">
              <w:t>Default HL7 Field</w:t>
            </w:r>
          </w:p>
        </w:tc>
        <w:tc>
          <w:tcPr>
            <w:tcW w:w="3378" w:type="dxa"/>
          </w:tcPr>
          <w:p w14:paraId="3CDD9513" w14:textId="77777777" w:rsidR="004E2E0C" w:rsidRPr="00535AF0" w:rsidRDefault="004E2E0C" w:rsidP="0076799C">
            <w:pPr>
              <w:rPr>
                <w:noProof/>
              </w:rPr>
            </w:pPr>
            <w:r w:rsidRPr="00535AF0">
              <w:rPr>
                <w:noProof/>
              </w:rPr>
              <w:t>HL7 Field Override</w:t>
            </w:r>
          </w:p>
        </w:tc>
      </w:tr>
      <w:tr w:rsidR="004E2E0C" w:rsidRPr="00535AF0" w14:paraId="14908978" w14:textId="77777777" w:rsidTr="007679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886" w:type="dxa"/>
          </w:tcPr>
          <w:p w14:paraId="4D16764B" w14:textId="77777777" w:rsidR="004E2E0C" w:rsidRPr="00535AF0" w:rsidRDefault="004E2E0C" w:rsidP="0076799C">
            <w:r w:rsidRPr="00535AF0">
              <w:t>Sending Application (Type of Result)</w:t>
            </w:r>
          </w:p>
        </w:tc>
        <w:tc>
          <w:tcPr>
            <w:tcW w:w="3536" w:type="dxa"/>
          </w:tcPr>
          <w:p w14:paraId="71C503FE" w14:textId="77777777" w:rsidR="004E2E0C" w:rsidRPr="00535AF0" w:rsidRDefault="004E2E0C" w:rsidP="0076799C">
            <w:pPr>
              <w:rPr>
                <w:noProof/>
              </w:rPr>
            </w:pPr>
            <w:r w:rsidRPr="00535AF0">
              <w:rPr>
                <w:noProof/>
              </w:rPr>
              <w:t>MSH.3</w:t>
            </w:r>
          </w:p>
        </w:tc>
        <w:tc>
          <w:tcPr>
            <w:tcW w:w="3378" w:type="dxa"/>
          </w:tcPr>
          <w:p w14:paraId="2E3724EE" w14:textId="77777777" w:rsidR="004E2E0C" w:rsidRPr="00535AF0" w:rsidRDefault="004E2E0C" w:rsidP="0076799C">
            <w:pPr>
              <w:rPr>
                <w:noProof/>
              </w:rPr>
            </w:pPr>
            <w:r w:rsidRPr="00535AF0">
              <w:fldChar w:fldCharType="begin">
                <w:ffData>
                  <w:name w:val="Text2"/>
                  <w:enabled/>
                  <w:calcOnExit w:val="0"/>
                  <w:textInput/>
                </w:ffData>
              </w:fldChar>
            </w:r>
            <w:r w:rsidRPr="00535AF0">
              <w:instrText xml:space="preserve"> FORMTEXT </w:instrText>
            </w:r>
            <w:r w:rsidRPr="00535AF0">
              <w:fldChar w:fldCharType="separate"/>
            </w:r>
            <w:r w:rsidRPr="00535AF0">
              <w:t> </w:t>
            </w:r>
            <w:r w:rsidRPr="00535AF0">
              <w:t> </w:t>
            </w:r>
            <w:r w:rsidRPr="00535AF0">
              <w:t> </w:t>
            </w:r>
            <w:r w:rsidRPr="00535AF0">
              <w:t> </w:t>
            </w:r>
            <w:r w:rsidRPr="00535AF0">
              <w:t> </w:t>
            </w:r>
            <w:r w:rsidRPr="00535AF0">
              <w:fldChar w:fldCharType="end"/>
            </w:r>
          </w:p>
        </w:tc>
      </w:tr>
      <w:tr w:rsidR="004E2E0C" w:rsidRPr="00535AF0" w14:paraId="5F610D80" w14:textId="77777777" w:rsidTr="007679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886" w:type="dxa"/>
          </w:tcPr>
          <w:p w14:paraId="07F66D41" w14:textId="77777777" w:rsidR="004E2E0C" w:rsidRPr="00535AF0" w:rsidRDefault="004E2E0C" w:rsidP="0076799C">
            <w:r w:rsidRPr="00535AF0">
              <w:t>Sending Facility</w:t>
            </w:r>
          </w:p>
        </w:tc>
        <w:tc>
          <w:tcPr>
            <w:tcW w:w="3536" w:type="dxa"/>
          </w:tcPr>
          <w:p w14:paraId="13CA13FC" w14:textId="77777777" w:rsidR="004E2E0C" w:rsidRPr="00535AF0" w:rsidRDefault="004E2E0C" w:rsidP="0076799C">
            <w:pPr>
              <w:rPr>
                <w:noProof/>
              </w:rPr>
            </w:pPr>
            <w:r w:rsidRPr="00535AF0">
              <w:rPr>
                <w:noProof/>
              </w:rPr>
              <w:t>MSH.4</w:t>
            </w:r>
          </w:p>
        </w:tc>
        <w:tc>
          <w:tcPr>
            <w:tcW w:w="3378" w:type="dxa"/>
          </w:tcPr>
          <w:p w14:paraId="4A6D54F5" w14:textId="77777777" w:rsidR="004E2E0C" w:rsidRPr="00535AF0" w:rsidRDefault="004E2E0C" w:rsidP="0076799C">
            <w:pPr>
              <w:rPr>
                <w:noProof/>
              </w:rPr>
            </w:pPr>
            <w:r w:rsidRPr="00535AF0">
              <w:fldChar w:fldCharType="begin">
                <w:ffData>
                  <w:name w:val="Text2"/>
                  <w:enabled/>
                  <w:calcOnExit w:val="0"/>
                  <w:textInput/>
                </w:ffData>
              </w:fldChar>
            </w:r>
            <w:r w:rsidRPr="00535AF0">
              <w:instrText xml:space="preserve"> FORMTEXT </w:instrText>
            </w:r>
            <w:r w:rsidRPr="00535AF0">
              <w:fldChar w:fldCharType="separate"/>
            </w:r>
            <w:r w:rsidRPr="00535AF0">
              <w:rPr>
                <w:noProof/>
              </w:rPr>
              <w:t> </w:t>
            </w:r>
            <w:r w:rsidRPr="00535AF0">
              <w:rPr>
                <w:noProof/>
              </w:rPr>
              <w:t> </w:t>
            </w:r>
            <w:r w:rsidRPr="00535AF0">
              <w:rPr>
                <w:noProof/>
              </w:rPr>
              <w:t> </w:t>
            </w:r>
            <w:r w:rsidRPr="00535AF0">
              <w:rPr>
                <w:noProof/>
              </w:rPr>
              <w:t> </w:t>
            </w:r>
            <w:r w:rsidRPr="00535AF0">
              <w:rPr>
                <w:noProof/>
              </w:rPr>
              <w:t> </w:t>
            </w:r>
            <w:r w:rsidRPr="00535AF0">
              <w:fldChar w:fldCharType="end"/>
            </w:r>
          </w:p>
        </w:tc>
      </w:tr>
      <w:tr w:rsidR="004E2E0C" w:rsidRPr="00535AF0" w14:paraId="4B66C908" w14:textId="77777777" w:rsidTr="007679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886" w:type="dxa"/>
          </w:tcPr>
          <w:p w14:paraId="294FC0D1" w14:textId="77777777" w:rsidR="004E2E0C" w:rsidRPr="00535AF0" w:rsidRDefault="004E2E0C" w:rsidP="0076799C">
            <w:r w:rsidRPr="00535AF0">
              <w:t>Client Account ID</w:t>
            </w:r>
          </w:p>
        </w:tc>
        <w:tc>
          <w:tcPr>
            <w:tcW w:w="3536" w:type="dxa"/>
          </w:tcPr>
          <w:p w14:paraId="73A4D92E" w14:textId="77777777" w:rsidR="004E2E0C" w:rsidRPr="00535AF0" w:rsidRDefault="004E2E0C" w:rsidP="0076799C">
            <w:pPr>
              <w:rPr>
                <w:noProof/>
              </w:rPr>
            </w:pPr>
            <w:r w:rsidRPr="00535AF0">
              <w:rPr>
                <w:noProof/>
              </w:rPr>
              <w:t>MSH.6</w:t>
            </w:r>
          </w:p>
        </w:tc>
        <w:tc>
          <w:tcPr>
            <w:tcW w:w="3378" w:type="dxa"/>
          </w:tcPr>
          <w:p w14:paraId="162CAFF3" w14:textId="77777777" w:rsidR="004E2E0C" w:rsidRPr="00535AF0" w:rsidRDefault="004E2E0C" w:rsidP="0076799C">
            <w:pPr>
              <w:rPr>
                <w:noProof/>
              </w:rPr>
            </w:pPr>
            <w:r w:rsidRPr="00535AF0">
              <w:fldChar w:fldCharType="begin">
                <w:ffData>
                  <w:name w:val="Text2"/>
                  <w:enabled/>
                  <w:calcOnExit w:val="0"/>
                  <w:textInput/>
                </w:ffData>
              </w:fldChar>
            </w:r>
            <w:r w:rsidRPr="00535AF0">
              <w:instrText xml:space="preserve"> FORMTEXT </w:instrText>
            </w:r>
            <w:r w:rsidRPr="00535AF0">
              <w:fldChar w:fldCharType="separate"/>
            </w:r>
            <w:r w:rsidRPr="00535AF0">
              <w:rPr>
                <w:noProof/>
              </w:rPr>
              <w:t> </w:t>
            </w:r>
            <w:r w:rsidRPr="00535AF0">
              <w:rPr>
                <w:noProof/>
              </w:rPr>
              <w:t> </w:t>
            </w:r>
            <w:r w:rsidRPr="00535AF0">
              <w:rPr>
                <w:noProof/>
              </w:rPr>
              <w:t> </w:t>
            </w:r>
            <w:r w:rsidRPr="00535AF0">
              <w:rPr>
                <w:noProof/>
              </w:rPr>
              <w:t> </w:t>
            </w:r>
            <w:r w:rsidRPr="00535AF0">
              <w:rPr>
                <w:noProof/>
              </w:rPr>
              <w:t> </w:t>
            </w:r>
            <w:r w:rsidRPr="00535AF0">
              <w:fldChar w:fldCharType="end"/>
            </w:r>
          </w:p>
        </w:tc>
      </w:tr>
      <w:tr w:rsidR="004E2E0C" w:rsidRPr="00535AF0" w14:paraId="7478D6D1" w14:textId="77777777" w:rsidTr="007679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886" w:type="dxa"/>
          </w:tcPr>
          <w:p w14:paraId="413B03E2" w14:textId="77777777" w:rsidR="004E2E0C" w:rsidRPr="00535AF0" w:rsidRDefault="004E2E0C" w:rsidP="0076799C">
            <w:r w:rsidRPr="00535AF0">
              <w:t>Patient Name</w:t>
            </w:r>
          </w:p>
        </w:tc>
        <w:tc>
          <w:tcPr>
            <w:tcW w:w="3536" w:type="dxa"/>
          </w:tcPr>
          <w:p w14:paraId="1010D5FD" w14:textId="77777777" w:rsidR="004E2E0C" w:rsidRPr="00535AF0" w:rsidRDefault="004E2E0C" w:rsidP="0076799C">
            <w:r w:rsidRPr="00535AF0">
              <w:t xml:space="preserve">PID.5 </w:t>
            </w:r>
          </w:p>
        </w:tc>
        <w:tc>
          <w:tcPr>
            <w:tcW w:w="3378" w:type="dxa"/>
          </w:tcPr>
          <w:p w14:paraId="70EDF910" w14:textId="77777777" w:rsidR="004E2E0C" w:rsidRPr="00535AF0" w:rsidRDefault="004E2E0C" w:rsidP="0076799C">
            <w:r w:rsidRPr="00535AF0">
              <w:fldChar w:fldCharType="begin">
                <w:ffData>
                  <w:name w:val="Text2"/>
                  <w:enabled/>
                  <w:calcOnExit w:val="0"/>
                  <w:textInput/>
                </w:ffData>
              </w:fldChar>
            </w:r>
            <w:r w:rsidRPr="00535AF0">
              <w:instrText xml:space="preserve"> FORMTEXT </w:instrText>
            </w:r>
            <w:r w:rsidRPr="00535AF0">
              <w:fldChar w:fldCharType="separate"/>
            </w:r>
            <w:r w:rsidRPr="00535AF0">
              <w:rPr>
                <w:noProof/>
              </w:rPr>
              <w:t> </w:t>
            </w:r>
            <w:r w:rsidRPr="00535AF0">
              <w:rPr>
                <w:noProof/>
              </w:rPr>
              <w:t> </w:t>
            </w:r>
            <w:r w:rsidRPr="00535AF0">
              <w:rPr>
                <w:noProof/>
              </w:rPr>
              <w:t> </w:t>
            </w:r>
            <w:r w:rsidRPr="00535AF0">
              <w:rPr>
                <w:noProof/>
              </w:rPr>
              <w:t> </w:t>
            </w:r>
            <w:r w:rsidRPr="00535AF0">
              <w:rPr>
                <w:noProof/>
              </w:rPr>
              <w:t> </w:t>
            </w:r>
            <w:r w:rsidRPr="00535AF0">
              <w:fldChar w:fldCharType="end"/>
            </w:r>
          </w:p>
        </w:tc>
      </w:tr>
      <w:tr w:rsidR="004E2E0C" w:rsidRPr="00535AF0" w14:paraId="18015665" w14:textId="77777777" w:rsidTr="007679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886" w:type="dxa"/>
          </w:tcPr>
          <w:p w14:paraId="5AD60171" w14:textId="77777777" w:rsidR="004E2E0C" w:rsidRPr="00535AF0" w:rsidRDefault="004E2E0C" w:rsidP="0076799C">
            <w:r w:rsidRPr="00535AF0">
              <w:t>Patient Date of Birth</w:t>
            </w:r>
          </w:p>
        </w:tc>
        <w:tc>
          <w:tcPr>
            <w:tcW w:w="3536" w:type="dxa"/>
          </w:tcPr>
          <w:p w14:paraId="5F022D15" w14:textId="77777777" w:rsidR="004E2E0C" w:rsidRPr="00535AF0" w:rsidRDefault="004E2E0C" w:rsidP="0076799C">
            <w:r w:rsidRPr="00535AF0">
              <w:t xml:space="preserve">PID.7 </w:t>
            </w:r>
          </w:p>
        </w:tc>
        <w:tc>
          <w:tcPr>
            <w:tcW w:w="3378" w:type="dxa"/>
          </w:tcPr>
          <w:p w14:paraId="71886115" w14:textId="77777777" w:rsidR="004E2E0C" w:rsidRPr="00535AF0" w:rsidRDefault="004E2E0C" w:rsidP="0076799C">
            <w:r w:rsidRPr="00535AF0">
              <w:fldChar w:fldCharType="begin">
                <w:ffData>
                  <w:name w:val="Text2"/>
                  <w:enabled/>
                  <w:calcOnExit w:val="0"/>
                  <w:textInput/>
                </w:ffData>
              </w:fldChar>
            </w:r>
            <w:r w:rsidRPr="00535AF0">
              <w:instrText xml:space="preserve"> FORMTEXT </w:instrText>
            </w:r>
            <w:r w:rsidRPr="00535AF0">
              <w:fldChar w:fldCharType="separate"/>
            </w:r>
            <w:r w:rsidRPr="00535AF0">
              <w:rPr>
                <w:noProof/>
              </w:rPr>
              <w:t> </w:t>
            </w:r>
            <w:r w:rsidRPr="00535AF0">
              <w:rPr>
                <w:noProof/>
              </w:rPr>
              <w:t> </w:t>
            </w:r>
            <w:r w:rsidRPr="00535AF0">
              <w:rPr>
                <w:noProof/>
              </w:rPr>
              <w:t> </w:t>
            </w:r>
            <w:r w:rsidRPr="00535AF0">
              <w:rPr>
                <w:noProof/>
              </w:rPr>
              <w:t> </w:t>
            </w:r>
            <w:r w:rsidRPr="00535AF0">
              <w:rPr>
                <w:noProof/>
              </w:rPr>
              <w:t> </w:t>
            </w:r>
            <w:r w:rsidRPr="00535AF0">
              <w:fldChar w:fldCharType="end"/>
            </w:r>
          </w:p>
        </w:tc>
      </w:tr>
      <w:tr w:rsidR="004E2E0C" w:rsidRPr="00535AF0" w14:paraId="3C5A5A8B" w14:textId="77777777" w:rsidTr="007679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886" w:type="dxa"/>
          </w:tcPr>
          <w:p w14:paraId="065C2C99" w14:textId="77777777" w:rsidR="004E2E0C" w:rsidRPr="00535AF0" w:rsidRDefault="004E2E0C" w:rsidP="0076799C">
            <w:pPr>
              <w:keepNext w:val="0"/>
            </w:pPr>
            <w:r w:rsidRPr="00535AF0">
              <w:t>Provider</w:t>
            </w:r>
          </w:p>
        </w:tc>
        <w:tc>
          <w:tcPr>
            <w:tcW w:w="3536" w:type="dxa"/>
          </w:tcPr>
          <w:p w14:paraId="19279D23" w14:textId="77777777" w:rsidR="004E2E0C" w:rsidRPr="00535AF0" w:rsidRDefault="004E2E0C" w:rsidP="0076799C">
            <w:pPr>
              <w:keepNext w:val="0"/>
            </w:pPr>
            <w:r w:rsidRPr="00535AF0">
              <w:t>OBR.16*</w:t>
            </w:r>
          </w:p>
        </w:tc>
        <w:tc>
          <w:tcPr>
            <w:tcW w:w="3378" w:type="dxa"/>
          </w:tcPr>
          <w:p w14:paraId="1FC3F9FE" w14:textId="77777777" w:rsidR="004E2E0C" w:rsidRPr="00535AF0" w:rsidRDefault="004E2E0C" w:rsidP="0076799C">
            <w:r w:rsidRPr="00535AF0">
              <w:fldChar w:fldCharType="begin">
                <w:ffData>
                  <w:name w:val="Text2"/>
                  <w:enabled/>
                  <w:calcOnExit w:val="0"/>
                  <w:textInput/>
                </w:ffData>
              </w:fldChar>
            </w:r>
            <w:r w:rsidRPr="00535AF0">
              <w:instrText xml:space="preserve"> FORMTEXT </w:instrText>
            </w:r>
            <w:r w:rsidRPr="00535AF0">
              <w:fldChar w:fldCharType="separate"/>
            </w:r>
            <w:r w:rsidRPr="00535AF0">
              <w:rPr>
                <w:noProof/>
              </w:rPr>
              <w:t> </w:t>
            </w:r>
            <w:r w:rsidRPr="00535AF0">
              <w:rPr>
                <w:noProof/>
              </w:rPr>
              <w:t> </w:t>
            </w:r>
            <w:r w:rsidRPr="00535AF0">
              <w:rPr>
                <w:noProof/>
              </w:rPr>
              <w:t> </w:t>
            </w:r>
            <w:r w:rsidRPr="00535AF0">
              <w:rPr>
                <w:noProof/>
              </w:rPr>
              <w:t> </w:t>
            </w:r>
            <w:r w:rsidRPr="00535AF0">
              <w:rPr>
                <w:noProof/>
              </w:rPr>
              <w:t> </w:t>
            </w:r>
            <w:r w:rsidRPr="00535AF0">
              <w:fldChar w:fldCharType="end"/>
            </w:r>
          </w:p>
        </w:tc>
      </w:tr>
      <w:tr w:rsidR="004E2E0C" w:rsidRPr="00535AF0" w14:paraId="582D4EDD" w14:textId="77777777" w:rsidTr="007679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886" w:type="dxa"/>
          </w:tcPr>
          <w:p w14:paraId="71505518" w14:textId="77777777" w:rsidR="004E2E0C" w:rsidRPr="00535AF0" w:rsidRDefault="004E2E0C" w:rsidP="0076799C">
            <w:r w:rsidRPr="00535AF0">
              <w:t>Result Order Code / Description</w:t>
            </w:r>
          </w:p>
        </w:tc>
        <w:tc>
          <w:tcPr>
            <w:tcW w:w="3536" w:type="dxa"/>
          </w:tcPr>
          <w:p w14:paraId="31DD6850" w14:textId="77777777" w:rsidR="004E2E0C" w:rsidRPr="00535AF0" w:rsidRDefault="004E2E0C" w:rsidP="0076799C">
            <w:r w:rsidRPr="00535AF0">
              <w:t>OBR.4</w:t>
            </w:r>
          </w:p>
        </w:tc>
        <w:tc>
          <w:tcPr>
            <w:tcW w:w="3378" w:type="dxa"/>
          </w:tcPr>
          <w:p w14:paraId="15F7A2CD" w14:textId="77777777" w:rsidR="004E2E0C" w:rsidRPr="00535AF0" w:rsidRDefault="004E2E0C" w:rsidP="0076799C">
            <w:r w:rsidRPr="00535AF0">
              <w:fldChar w:fldCharType="begin">
                <w:ffData>
                  <w:name w:val="Text2"/>
                  <w:enabled/>
                  <w:calcOnExit w:val="0"/>
                  <w:textInput/>
                </w:ffData>
              </w:fldChar>
            </w:r>
            <w:r w:rsidRPr="00535AF0">
              <w:instrText xml:space="preserve"> FORMTEXT </w:instrText>
            </w:r>
            <w:r w:rsidRPr="00535AF0">
              <w:fldChar w:fldCharType="separate"/>
            </w:r>
            <w:r w:rsidRPr="00535AF0">
              <w:rPr>
                <w:noProof/>
              </w:rPr>
              <w:t> </w:t>
            </w:r>
            <w:r w:rsidRPr="00535AF0">
              <w:rPr>
                <w:noProof/>
              </w:rPr>
              <w:t> </w:t>
            </w:r>
            <w:r w:rsidRPr="00535AF0">
              <w:rPr>
                <w:noProof/>
              </w:rPr>
              <w:t> </w:t>
            </w:r>
            <w:r w:rsidRPr="00535AF0">
              <w:rPr>
                <w:noProof/>
              </w:rPr>
              <w:t> </w:t>
            </w:r>
            <w:r w:rsidRPr="00535AF0">
              <w:rPr>
                <w:noProof/>
              </w:rPr>
              <w:t> </w:t>
            </w:r>
            <w:r w:rsidRPr="00535AF0">
              <w:fldChar w:fldCharType="end"/>
            </w:r>
          </w:p>
        </w:tc>
      </w:tr>
      <w:tr w:rsidR="004E2E0C" w:rsidRPr="00535AF0" w14:paraId="69134BFE" w14:textId="77777777" w:rsidTr="007679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886" w:type="dxa"/>
          </w:tcPr>
          <w:p w14:paraId="5D375D8F" w14:textId="77777777" w:rsidR="004E2E0C" w:rsidRPr="00535AF0" w:rsidRDefault="004E2E0C" w:rsidP="0076799C">
            <w:r w:rsidRPr="00535AF0">
              <w:t>Result Values</w:t>
            </w:r>
          </w:p>
        </w:tc>
        <w:tc>
          <w:tcPr>
            <w:tcW w:w="3536" w:type="dxa"/>
          </w:tcPr>
          <w:p w14:paraId="300D18A8" w14:textId="77777777" w:rsidR="004E2E0C" w:rsidRPr="00535AF0" w:rsidRDefault="004E2E0C" w:rsidP="0076799C">
            <w:r w:rsidRPr="00535AF0">
              <w:t>OBX</w:t>
            </w:r>
          </w:p>
        </w:tc>
        <w:tc>
          <w:tcPr>
            <w:tcW w:w="3378" w:type="dxa"/>
          </w:tcPr>
          <w:p w14:paraId="0177B97B" w14:textId="77777777" w:rsidR="004E2E0C" w:rsidRPr="00535AF0" w:rsidRDefault="004E2E0C" w:rsidP="0076799C">
            <w:r w:rsidRPr="00535AF0">
              <w:fldChar w:fldCharType="begin">
                <w:ffData>
                  <w:name w:val="Text2"/>
                  <w:enabled/>
                  <w:calcOnExit w:val="0"/>
                  <w:textInput/>
                </w:ffData>
              </w:fldChar>
            </w:r>
            <w:r w:rsidRPr="00535AF0">
              <w:instrText xml:space="preserve"> FORMTEXT </w:instrText>
            </w:r>
            <w:r w:rsidRPr="00535AF0">
              <w:fldChar w:fldCharType="separate"/>
            </w:r>
            <w:r w:rsidRPr="00535AF0">
              <w:rPr>
                <w:noProof/>
              </w:rPr>
              <w:t> </w:t>
            </w:r>
            <w:r w:rsidRPr="00535AF0">
              <w:rPr>
                <w:noProof/>
              </w:rPr>
              <w:t> </w:t>
            </w:r>
            <w:r w:rsidRPr="00535AF0">
              <w:rPr>
                <w:noProof/>
              </w:rPr>
              <w:t> </w:t>
            </w:r>
            <w:r w:rsidRPr="00535AF0">
              <w:rPr>
                <w:noProof/>
              </w:rPr>
              <w:t> </w:t>
            </w:r>
            <w:r w:rsidRPr="00535AF0">
              <w:rPr>
                <w:noProof/>
              </w:rPr>
              <w:t> </w:t>
            </w:r>
            <w:r w:rsidRPr="00535AF0">
              <w:fldChar w:fldCharType="end"/>
            </w:r>
          </w:p>
        </w:tc>
      </w:tr>
    </w:tbl>
    <w:p w14:paraId="245744D7" w14:textId="77777777" w:rsidR="004E2E0C" w:rsidRPr="00535AF0" w:rsidRDefault="004E2E0C" w:rsidP="004E2E0C">
      <w:pPr>
        <w:pStyle w:val="TopicExceptions"/>
      </w:pPr>
      <w:r w:rsidRPr="00535AF0">
        <w:t>* Provider values are required; OBR.16 is one of the acceptable fields. For more options and more detail, please see table 13 in section 8.1.8</w:t>
      </w:r>
    </w:p>
    <w:p w14:paraId="42F8AAD2" w14:textId="77777777" w:rsidR="004E2E0C" w:rsidRPr="00535AF0" w:rsidRDefault="004E2E0C" w:rsidP="004E2E0C">
      <w:pPr>
        <w:pStyle w:val="Heading3-Numbered"/>
        <w:ind w:left="792"/>
      </w:pPr>
      <w:bookmarkStart w:id="75" w:name="_Toc44512002"/>
      <w:r w:rsidRPr="00535AF0">
        <w:t>Patient Matching Logic</w:t>
      </w:r>
      <w:bookmarkEnd w:id="75"/>
      <w:r w:rsidRPr="00535AF0">
        <w:t xml:space="preserve"> </w:t>
      </w:r>
    </w:p>
    <w:p w14:paraId="58BE1567" w14:textId="6DDF48D9" w:rsidR="004E2E0C" w:rsidRPr="00535AF0" w:rsidRDefault="004E2E0C" w:rsidP="004E2E0C">
      <w:pPr>
        <w:contextualSpacing/>
        <w:rPr>
          <w:rFonts w:cs="Arial"/>
          <w:szCs w:val="20"/>
        </w:rPr>
      </w:pPr>
      <w:r w:rsidRPr="00FC2667">
        <w:rPr>
          <w:rFonts w:cs="Arial"/>
          <w:szCs w:val="20"/>
          <w:u w:color="000000"/>
        </w:rPr>
        <w:t xml:space="preserve">See section </w:t>
      </w:r>
      <w:r w:rsidR="00FC2667" w:rsidRPr="00FC2667">
        <w:rPr>
          <w:rFonts w:cs="Arial"/>
          <w:szCs w:val="20"/>
          <w:u w:color="000000"/>
        </w:rPr>
        <w:t>3.2.1.1</w:t>
      </w:r>
    </w:p>
    <w:p w14:paraId="0F47E577" w14:textId="77777777" w:rsidR="004E2E0C" w:rsidRPr="00535AF0" w:rsidRDefault="004E2E0C" w:rsidP="004E2E0C">
      <w:pPr>
        <w:pStyle w:val="Heading3-Numbered"/>
        <w:ind w:left="792"/>
      </w:pPr>
      <w:bookmarkStart w:id="76" w:name="_Toc44512003"/>
      <w:r w:rsidRPr="00535AF0">
        <w:t>Provider and Department Matching Logic</w:t>
      </w:r>
      <w:bookmarkEnd w:id="76"/>
    </w:p>
    <w:p w14:paraId="543ABFED" w14:textId="77777777" w:rsidR="004E2E0C" w:rsidRPr="00535AF0" w:rsidRDefault="004E2E0C" w:rsidP="004E2E0C">
      <w:r w:rsidRPr="00535AF0">
        <w:t xml:space="preserve">Historical results are mapped to a department and the Clinical Inbox of that department in athenaNet. Historical results that process successfully will auto-close and require no manual intervention. Those that cannot conclusively match to a patient are routed to the Clinical Inbox to be worked. For this </w:t>
      </w:r>
      <w:proofErr w:type="gramStart"/>
      <w:r w:rsidRPr="00535AF0">
        <w:t>reason</w:t>
      </w:r>
      <w:proofErr w:type="gramEnd"/>
      <w:r w:rsidRPr="00535AF0">
        <w:t xml:space="preserve"> the department used for historical result routing should be one less frequently used in Production (ex: MAIN OFFICE).</w:t>
      </w:r>
    </w:p>
    <w:p w14:paraId="6CE1BBB0" w14:textId="77777777" w:rsidR="004E2E0C" w:rsidRPr="00535AF0" w:rsidRDefault="004E2E0C" w:rsidP="004E2E0C">
      <w:pPr>
        <w:rPr>
          <w:rFonts w:eastAsia="MS Gothic"/>
        </w:rPr>
      </w:pPr>
      <w:r w:rsidRPr="00535AF0">
        <w:t xml:space="preserve">To what department should results be routed: </w:t>
      </w:r>
      <w:r w:rsidRPr="00535AF0">
        <w:rPr>
          <w:rFonts w:eastAsia="MS Gothic"/>
        </w:rPr>
        <w:fldChar w:fldCharType="begin">
          <w:ffData>
            <w:name w:val="Text1"/>
            <w:enabled/>
            <w:calcOnExit w:val="0"/>
            <w:textInput/>
          </w:ffData>
        </w:fldChar>
      </w:r>
      <w:r w:rsidRPr="00535AF0">
        <w:rPr>
          <w:rFonts w:eastAsia="MS Gothic"/>
        </w:rPr>
        <w:instrText xml:space="preserve"> FORMTEXT </w:instrText>
      </w:r>
      <w:r w:rsidRPr="00535AF0">
        <w:rPr>
          <w:rFonts w:eastAsia="MS Gothic"/>
        </w:rPr>
      </w:r>
      <w:r w:rsidRPr="00535AF0">
        <w:rPr>
          <w:rFonts w:eastAsia="MS Gothic"/>
        </w:rPr>
        <w:fldChar w:fldCharType="separate"/>
      </w:r>
      <w:r w:rsidRPr="00535AF0">
        <w:rPr>
          <w:rFonts w:eastAsia="MS Gothic"/>
          <w:noProof/>
        </w:rPr>
        <w:t> </w:t>
      </w:r>
      <w:r w:rsidRPr="00535AF0">
        <w:rPr>
          <w:rFonts w:eastAsia="MS Gothic"/>
          <w:noProof/>
        </w:rPr>
        <w:t> </w:t>
      </w:r>
      <w:r w:rsidRPr="00535AF0">
        <w:rPr>
          <w:rFonts w:eastAsia="MS Gothic"/>
          <w:noProof/>
        </w:rPr>
        <w:t> </w:t>
      </w:r>
      <w:r w:rsidRPr="00535AF0">
        <w:rPr>
          <w:rFonts w:eastAsia="MS Gothic"/>
          <w:noProof/>
        </w:rPr>
        <w:t> </w:t>
      </w:r>
      <w:r w:rsidRPr="00535AF0">
        <w:rPr>
          <w:rFonts w:eastAsia="MS Gothic"/>
          <w:noProof/>
        </w:rPr>
        <w:t> </w:t>
      </w:r>
      <w:r w:rsidRPr="00535AF0">
        <w:rPr>
          <w:rFonts w:eastAsia="MS Gothic"/>
        </w:rPr>
        <w:fldChar w:fldCharType="end"/>
      </w:r>
    </w:p>
    <w:p w14:paraId="2AEA51EA" w14:textId="77777777" w:rsidR="004E2E0C" w:rsidRPr="00535AF0" w:rsidRDefault="004E2E0C" w:rsidP="004E2E0C">
      <w:pPr>
        <w:pStyle w:val="TopicExceptions"/>
      </w:pPr>
      <w:r w:rsidRPr="00535AF0">
        <w:rPr>
          <w:b/>
          <w:color w:val="B9BF33" w:themeColor="accent3"/>
        </w:rPr>
        <w:t>HOLD VOLUME</w:t>
      </w:r>
      <w:r w:rsidRPr="00535AF0">
        <w:t xml:space="preserve">: </w:t>
      </w:r>
      <w:proofErr w:type="gramStart"/>
      <w:r w:rsidRPr="00535AF0">
        <w:t>Generally</w:t>
      </w:r>
      <w:proofErr w:type="gramEnd"/>
      <w:r w:rsidRPr="00535AF0">
        <w:t xml:space="preserve"> 5-10% of result documents go into a ‘HOLD’ status to the Clinical Inbox. Please provide resource who is prepared to work this volume in athenaNet.</w:t>
      </w:r>
    </w:p>
    <w:p w14:paraId="17D2F810" w14:textId="77777777" w:rsidR="004E2E0C" w:rsidRPr="0060355A" w:rsidRDefault="004E2E0C" w:rsidP="004E2E0C">
      <w:pPr>
        <w:pStyle w:val="NormalList"/>
        <w:numPr>
          <w:ilvl w:val="0"/>
          <w:numId w:val="0"/>
        </w:numPr>
        <w:ind w:left="720" w:hanging="360"/>
      </w:pPr>
    </w:p>
    <w:p w14:paraId="135A8CE6" w14:textId="77777777" w:rsidR="002119FD" w:rsidRPr="00784542" w:rsidRDefault="002119FD" w:rsidP="002119FD"/>
    <w:p w14:paraId="308B4927" w14:textId="77777777" w:rsidR="002119FD" w:rsidRDefault="002119FD" w:rsidP="005A26FB"/>
    <w:p w14:paraId="0BE9D9F6" w14:textId="77777777" w:rsidR="0029478B" w:rsidRDefault="0029478B" w:rsidP="0029478B">
      <w:pPr>
        <w:pStyle w:val="Heading1"/>
      </w:pPr>
      <w:bookmarkStart w:id="77" w:name="_Toc499729745"/>
      <w:bookmarkStart w:id="78" w:name="_Toc526511700"/>
      <w:bookmarkStart w:id="79" w:name="_Hlk525523248"/>
      <w:bookmarkStart w:id="80" w:name="_Hlk497120487"/>
      <w:bookmarkEnd w:id="4"/>
      <w:bookmarkEnd w:id="5"/>
      <w:r>
        <w:lastRenderedPageBreak/>
        <w:t>Go-Live Authorization Form</w:t>
      </w:r>
    </w:p>
    <w:p w14:paraId="255B58CF" w14:textId="77777777" w:rsidR="0029478B" w:rsidRDefault="0029478B" w:rsidP="0029478B">
      <w:pPr>
        <w:pStyle w:val="Heading2"/>
      </w:pPr>
      <w:r>
        <w:t xml:space="preserve">Continuing Service and Support </w:t>
      </w:r>
    </w:p>
    <w:p w14:paraId="3C6AB7A5" w14:textId="77777777" w:rsidR="0029478B" w:rsidRDefault="0029478B" w:rsidP="0029478B">
      <w:r>
        <w:t>Within two weeks after go-live your interface will be transitioned into our daily service and support structure.</w:t>
      </w:r>
    </w:p>
    <w:p w14:paraId="6514027E" w14:textId="77777777" w:rsidR="0029478B" w:rsidRDefault="0029478B" w:rsidP="0029478B">
      <w:r>
        <w:t xml:space="preserve">As a standard practice, athenahealth continuously monitors all client connections and will notify the contacts specified if an error occurs. All jobs are monitored and automatically restarted if idle. </w:t>
      </w:r>
    </w:p>
    <w:p w14:paraId="4BB0758A" w14:textId="77777777" w:rsidR="0029478B" w:rsidRDefault="0029478B" w:rsidP="0029478B">
      <w:pPr>
        <w:keepNext/>
      </w:pPr>
      <w:r>
        <w:t>To contact athenahealth for help or support post go-live, the following resources are available:</w:t>
      </w:r>
    </w:p>
    <w:p w14:paraId="4B99F9D6" w14:textId="77777777" w:rsidR="0029478B" w:rsidRDefault="0029478B" w:rsidP="0029478B">
      <w:pPr>
        <w:keepNext/>
        <w:jc w:val="right"/>
        <w:rPr>
          <w:sz w:val="16"/>
          <w:vertAlign w:val="superscript"/>
          <w:lang w:eastAsia="ja-JP"/>
        </w:rPr>
      </w:pPr>
      <w:r>
        <w:rPr>
          <w:noProof/>
        </w:rPr>
        <w:drawing>
          <wp:inline distT="0" distB="0" distL="0" distR="0" wp14:anchorId="037438CE" wp14:editId="1CB3F2A2">
            <wp:extent cx="6753225" cy="1828800"/>
            <wp:effectExtent l="0" t="1905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D126440" w14:textId="77777777" w:rsidR="0029478B" w:rsidRPr="00856D1B" w:rsidRDefault="0029478B" w:rsidP="0029478B">
      <w:pPr>
        <w:keepNext/>
        <w:spacing w:before="0"/>
        <w:jc w:val="right"/>
        <w:rPr>
          <w:rStyle w:val="Hyperlink"/>
          <w:color w:val="auto"/>
          <w:sz w:val="16"/>
          <w:u w:val="none"/>
        </w:rPr>
      </w:pPr>
      <w:r w:rsidRPr="004944DB">
        <w:rPr>
          <w:sz w:val="14"/>
          <w:vertAlign w:val="superscript"/>
          <w:lang w:eastAsia="ja-JP"/>
        </w:rPr>
        <w:t xml:space="preserve">1 </w:t>
      </w:r>
      <w:r w:rsidRPr="004944DB">
        <w:rPr>
          <w:sz w:val="14"/>
          <w:lang w:eastAsia="ja-JP"/>
        </w:rPr>
        <w:t xml:space="preserve">Integration Monitoring:  </w:t>
      </w:r>
      <w:hyperlink r:id="rId20" w:history="1">
        <w:r w:rsidRPr="004944DB">
          <w:rPr>
            <w:rStyle w:val="Hyperlink"/>
            <w:sz w:val="14"/>
            <w:lang w:eastAsia="ja-JP"/>
          </w:rPr>
          <w:t>IntegrationMonitoringRequests@athenahealth.com</w:t>
        </w:r>
      </w:hyperlink>
    </w:p>
    <w:p w14:paraId="759CDF76" w14:textId="77777777" w:rsidR="0029478B" w:rsidRDefault="0029478B" w:rsidP="0029478B">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9478B" w:rsidRPr="00B42AA5" w14:paraId="1427394A" w14:textId="77777777" w:rsidTr="0076799C">
        <w:trPr>
          <w:cnfStyle w:val="100000000000" w:firstRow="1" w:lastRow="0" w:firstColumn="0" w:lastColumn="0" w:oddVBand="0" w:evenVBand="0" w:oddHBand="0" w:evenHBand="0" w:firstRowFirstColumn="0" w:firstRowLastColumn="0" w:lastRowFirstColumn="0" w:lastRowLastColumn="0"/>
        </w:trPr>
        <w:tc>
          <w:tcPr>
            <w:tcW w:w="1836" w:type="dxa"/>
          </w:tcPr>
          <w:p w14:paraId="1E35A795" w14:textId="77777777" w:rsidR="0029478B" w:rsidRPr="00B42AA5" w:rsidRDefault="0029478B" w:rsidP="0076799C">
            <w:r w:rsidRPr="00B42AA5">
              <w:t>Name</w:t>
            </w:r>
          </w:p>
        </w:tc>
        <w:tc>
          <w:tcPr>
            <w:tcW w:w="1836" w:type="dxa"/>
          </w:tcPr>
          <w:p w14:paraId="0B6AC065" w14:textId="77777777" w:rsidR="0029478B" w:rsidRPr="00B42AA5" w:rsidRDefault="0029478B" w:rsidP="0076799C">
            <w:r w:rsidRPr="00B42AA5">
              <w:t>Company</w:t>
            </w:r>
          </w:p>
        </w:tc>
        <w:tc>
          <w:tcPr>
            <w:tcW w:w="1836" w:type="dxa"/>
          </w:tcPr>
          <w:p w14:paraId="19639E30" w14:textId="77777777" w:rsidR="0029478B" w:rsidRPr="00B42AA5" w:rsidRDefault="0029478B" w:rsidP="0076799C">
            <w:r w:rsidRPr="00B42AA5">
              <w:t>Title</w:t>
            </w:r>
          </w:p>
        </w:tc>
        <w:tc>
          <w:tcPr>
            <w:tcW w:w="1836" w:type="dxa"/>
          </w:tcPr>
          <w:p w14:paraId="1DB85375" w14:textId="77777777" w:rsidR="0029478B" w:rsidRPr="00B42AA5" w:rsidRDefault="0029478B" w:rsidP="0076799C">
            <w:r w:rsidRPr="00B42AA5">
              <w:t>Office Phone</w:t>
            </w:r>
          </w:p>
        </w:tc>
        <w:tc>
          <w:tcPr>
            <w:tcW w:w="1836" w:type="dxa"/>
          </w:tcPr>
          <w:p w14:paraId="436675F0" w14:textId="77777777" w:rsidR="0029478B" w:rsidRPr="00B42AA5" w:rsidRDefault="0029478B" w:rsidP="0076799C">
            <w:r w:rsidRPr="00B42AA5">
              <w:t>Mobile Phone</w:t>
            </w:r>
          </w:p>
        </w:tc>
        <w:tc>
          <w:tcPr>
            <w:tcW w:w="1836" w:type="dxa"/>
          </w:tcPr>
          <w:p w14:paraId="4CC74823" w14:textId="77777777" w:rsidR="0029478B" w:rsidRPr="00B42AA5" w:rsidRDefault="0029478B" w:rsidP="0076799C">
            <w:r w:rsidRPr="00B42AA5">
              <w:t>Email</w:t>
            </w:r>
          </w:p>
        </w:tc>
      </w:tr>
      <w:tr w:rsidR="0029478B" w:rsidRPr="00B42AA5" w14:paraId="3595E1CD" w14:textId="77777777" w:rsidTr="0076799C">
        <w:trPr>
          <w:cnfStyle w:val="000000100000" w:firstRow="0" w:lastRow="0" w:firstColumn="0" w:lastColumn="0" w:oddVBand="0" w:evenVBand="0" w:oddHBand="1" w:evenHBand="0" w:firstRowFirstColumn="0" w:firstRowLastColumn="0" w:lastRowFirstColumn="0" w:lastRowLastColumn="0"/>
        </w:trPr>
        <w:tc>
          <w:tcPr>
            <w:tcW w:w="1836" w:type="dxa"/>
          </w:tcPr>
          <w:p w14:paraId="3FCD85CD"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A92F2F9"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2800AB6"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2789D7"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8DFA68B"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704FE20"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9478B" w:rsidRPr="00B42AA5" w14:paraId="570CE7DE" w14:textId="77777777" w:rsidTr="0076799C">
        <w:trPr>
          <w:cnfStyle w:val="000000010000" w:firstRow="0" w:lastRow="0" w:firstColumn="0" w:lastColumn="0" w:oddVBand="0" w:evenVBand="0" w:oddHBand="0" w:evenHBand="1" w:firstRowFirstColumn="0" w:firstRowLastColumn="0" w:lastRowFirstColumn="0" w:lastRowLastColumn="0"/>
        </w:trPr>
        <w:tc>
          <w:tcPr>
            <w:tcW w:w="1836" w:type="dxa"/>
          </w:tcPr>
          <w:p w14:paraId="52043696"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6AEEC6A"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FB062C4"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CC9E540"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86C9F64"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A2BA2AF"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9478B" w:rsidRPr="00B42AA5" w14:paraId="77BB60CA" w14:textId="77777777" w:rsidTr="0076799C">
        <w:trPr>
          <w:cnfStyle w:val="000000100000" w:firstRow="0" w:lastRow="0" w:firstColumn="0" w:lastColumn="0" w:oddVBand="0" w:evenVBand="0" w:oddHBand="1" w:evenHBand="0" w:firstRowFirstColumn="0" w:firstRowLastColumn="0" w:lastRowFirstColumn="0" w:lastRowLastColumn="0"/>
        </w:trPr>
        <w:tc>
          <w:tcPr>
            <w:tcW w:w="1836" w:type="dxa"/>
          </w:tcPr>
          <w:p w14:paraId="252816C0"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DFD9B32"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5377FAA"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D2986EE"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D2A410F"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90ECC2A"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9478B" w:rsidRPr="00B42AA5" w14:paraId="523038E9" w14:textId="77777777" w:rsidTr="0076799C">
        <w:trPr>
          <w:cnfStyle w:val="000000010000" w:firstRow="0" w:lastRow="0" w:firstColumn="0" w:lastColumn="0" w:oddVBand="0" w:evenVBand="0" w:oddHBand="0" w:evenHBand="1" w:firstRowFirstColumn="0" w:firstRowLastColumn="0" w:lastRowFirstColumn="0" w:lastRowLastColumn="0"/>
        </w:trPr>
        <w:tc>
          <w:tcPr>
            <w:tcW w:w="1836" w:type="dxa"/>
          </w:tcPr>
          <w:p w14:paraId="6A7D170C"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BEA1654"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E676EBB"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10FCA16"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5C872C6"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5E80C65"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9478B" w:rsidRPr="00B42AA5" w14:paraId="59FAFB6B" w14:textId="77777777" w:rsidTr="0076799C">
        <w:trPr>
          <w:cnfStyle w:val="000000100000" w:firstRow="0" w:lastRow="0" w:firstColumn="0" w:lastColumn="0" w:oddVBand="0" w:evenVBand="0" w:oddHBand="1" w:evenHBand="0" w:firstRowFirstColumn="0" w:firstRowLastColumn="0" w:lastRowFirstColumn="0" w:lastRowLastColumn="0"/>
        </w:trPr>
        <w:tc>
          <w:tcPr>
            <w:tcW w:w="1836" w:type="dxa"/>
          </w:tcPr>
          <w:p w14:paraId="1F0421A8" w14:textId="77777777" w:rsidR="0029478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C8BE9CB"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E9500B1"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5484829"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1054022"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17A4020" w14:textId="77777777" w:rsidR="0029478B" w:rsidRPr="004944DB" w:rsidRDefault="0029478B" w:rsidP="0076799C">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0C8C1203" w14:textId="77777777" w:rsidR="0029478B" w:rsidRPr="00215967" w:rsidRDefault="0029478B" w:rsidP="0029478B">
      <w:pPr>
        <w:pStyle w:val="Heading2"/>
      </w:pPr>
      <w:r w:rsidRPr="00215967">
        <w:t xml:space="preserve">Interface </w:t>
      </w:r>
      <w:r>
        <w:t>Go-Live Signoff</w:t>
      </w:r>
    </w:p>
    <w:p w14:paraId="749BC445" w14:textId="77777777" w:rsidR="0029478B" w:rsidRDefault="0029478B" w:rsidP="0029478B">
      <w:pPr>
        <w:spacing w:after="240"/>
      </w:pPr>
      <w:r>
        <w:rPr>
          <w:rFonts w:ascii="Century Gothic" w:hAnsi="Century Gothic" w:cs="Arial"/>
        </w:rPr>
        <w:t xml:space="preserve">Reference is made to the Athenahealth services agreement (the “Agreement”) entered into by and between athenahealth, Inc. (“Athena”) and the client set forth on the signature page below (“Client”, “you” or “your”). </w:t>
      </w:r>
      <w:r>
        <w:t>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It should be understood that additional changes to the scope of the Interface once loaded into athenaNet production will involve additional project work and potentially incur additional costs.</w:t>
      </w:r>
      <w:r w:rsidRPr="008C578D">
        <w:t xml:space="preserve"> </w:t>
      </w:r>
      <w:r w:rsidRPr="00423E7D">
        <w:t>In addition, Client acknowledges that moving the Interface to athenaNet production environment may require changes to athenaNet practice settings and in connection with this Go-Live Authorization Form authorizes all required changes in athenaNet</w:t>
      </w:r>
    </w:p>
    <w:p w14:paraId="16C57A56" w14:textId="77777777" w:rsidR="0029478B" w:rsidRDefault="0029478B" w:rsidP="0029478B">
      <w:pPr>
        <w:spacing w:after="240"/>
      </w:pPr>
      <w:r>
        <w:t xml:space="preserve">Upon receipt of this signed form, Athena </w:t>
      </w:r>
      <w:r w:rsidRPr="002E0391">
        <w:t>requires a minimum of 2 business days to</w:t>
      </w:r>
      <w:r>
        <w:t xml:space="preserve"> move your Interface to go live.</w:t>
      </w:r>
    </w:p>
    <w:p w14:paraId="30F3050B" w14:textId="77777777" w:rsidR="0029478B" w:rsidRDefault="0029478B" w:rsidP="0029478B">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6153BA1" w14:textId="77777777" w:rsidR="0029478B" w:rsidRPr="00DD205D" w:rsidRDefault="0029478B" w:rsidP="0029478B">
      <w:pPr>
        <w:rPr>
          <w:rFonts w:ascii="Century Gothic" w:hAnsi="Century Gothic"/>
          <w:szCs w:val="18"/>
        </w:rPr>
      </w:pPr>
    </w:p>
    <w:p w14:paraId="279D7804" w14:textId="77777777" w:rsidR="0029478B" w:rsidRDefault="0029478B" w:rsidP="0029478B">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5F11F3EA" w14:textId="77777777" w:rsidR="0029478B" w:rsidRPr="00DD205D" w:rsidRDefault="0029478B" w:rsidP="0029478B">
      <w:pPr>
        <w:spacing w:line="360" w:lineRule="auto"/>
        <w:rPr>
          <w:rFonts w:ascii="Century Gothic" w:hAnsi="Century Gothic"/>
          <w:szCs w:val="18"/>
        </w:rPr>
      </w:pPr>
      <w:r w:rsidRPr="00DD205D">
        <w:rPr>
          <w:rFonts w:ascii="Century Gothic" w:hAnsi="Century Gothic"/>
          <w:szCs w:val="18"/>
        </w:rPr>
        <w:t>By: _________________________________________</w:t>
      </w:r>
    </w:p>
    <w:p w14:paraId="4EC73644" w14:textId="77777777" w:rsidR="0029478B" w:rsidRPr="00DD205D" w:rsidRDefault="0029478B" w:rsidP="0029478B">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4B79BBE0" w14:textId="77777777" w:rsidR="0029478B" w:rsidRPr="00DD205D" w:rsidRDefault="0029478B" w:rsidP="0029478B">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18294CCE" w14:textId="77777777" w:rsidR="0029478B" w:rsidRPr="00C119E2" w:rsidRDefault="0029478B" w:rsidP="0029478B">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3DA7EE70" w14:textId="0ADF4B27" w:rsidR="004E3E81" w:rsidRDefault="004E3E81" w:rsidP="00AE6468">
      <w:pPr>
        <w:pStyle w:val="Heading1-Numbered"/>
        <w:numPr>
          <w:ilvl w:val="0"/>
          <w:numId w:val="0"/>
        </w:numPr>
        <w:ind w:left="360"/>
      </w:pPr>
      <w:r>
        <w:lastRenderedPageBreak/>
        <w:t xml:space="preserve">Connectivity Method </w:t>
      </w:r>
      <w:bookmarkEnd w:id="77"/>
      <w:r>
        <w:t>Overview</w:t>
      </w:r>
      <w:bookmarkEnd w:id="78"/>
    </w:p>
    <w:p w14:paraId="6E73118E" w14:textId="77777777" w:rsidR="004E3E81" w:rsidRDefault="004E3E81" w:rsidP="004E3E81">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1F1283C5" w14:textId="6C35A948" w:rsidR="00AE6468" w:rsidRPr="002119FD" w:rsidRDefault="008C326A" w:rsidP="004E3E81">
      <w:hyperlink r:id="rId21" w:history="1">
        <w:r w:rsidR="004E3E81">
          <w:rPr>
            <w:rStyle w:val="Hyperlink"/>
          </w:rPr>
          <w:t>http://www.athenahealth.com/~/media/athenaweb/files/developer-portal/Connectivity_Methods_Overview.docx</w:t>
        </w:r>
      </w:hyperlink>
    </w:p>
    <w:p w14:paraId="371D9CA4" w14:textId="635BC03B" w:rsidR="00AE6468" w:rsidRPr="00AE6468" w:rsidRDefault="00AE6468" w:rsidP="00AE6468">
      <w:pPr>
        <w:pStyle w:val="Heading2-Numbered"/>
        <w:numPr>
          <w:ilvl w:val="0"/>
          <w:numId w:val="0"/>
        </w:numPr>
        <w:ind w:left="720" w:hanging="576"/>
        <w:rPr>
          <w:b w:val="0"/>
          <w:color w:val="7030A0"/>
          <w:sz w:val="36"/>
          <w:szCs w:val="36"/>
        </w:rPr>
      </w:pPr>
      <w:bookmarkStart w:id="81" w:name="_Toc526511701"/>
      <w:bookmarkStart w:id="82" w:name="_Hlk1470015"/>
      <w:r w:rsidRPr="00AE6468">
        <w:rPr>
          <w:b w:val="0"/>
          <w:color w:val="7030A0"/>
          <w:sz w:val="36"/>
          <w:szCs w:val="36"/>
        </w:rPr>
        <w:t>Appendices and Other References</w:t>
      </w:r>
      <w:bookmarkEnd w:id="81"/>
    </w:p>
    <w:p w14:paraId="3F147F1E" w14:textId="77777777" w:rsidR="00AE6468" w:rsidRDefault="00AE6468" w:rsidP="00AE6468">
      <w:pPr>
        <w:pStyle w:val="Heading2-Numbered"/>
        <w:numPr>
          <w:ilvl w:val="0"/>
          <w:numId w:val="0"/>
        </w:numPr>
        <w:ind w:left="720" w:hanging="576"/>
      </w:pPr>
      <w:bookmarkStart w:id="83" w:name="_Toc445992455"/>
      <w:bookmarkStart w:id="84" w:name="_Toc526511703"/>
      <w:r>
        <w:t>Interface Message Queue Manager</w:t>
      </w:r>
      <w:bookmarkEnd w:id="83"/>
      <w:bookmarkEnd w:id="84"/>
    </w:p>
    <w:p w14:paraId="105D7AC4" w14:textId="77777777" w:rsidR="00AE6468" w:rsidRDefault="00AE6468" w:rsidP="00AE6468">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AE6468" w14:paraId="5E933BA7" w14:textId="77777777" w:rsidTr="006B363C">
        <w:trPr>
          <w:cnfStyle w:val="100000000000" w:firstRow="1" w:lastRow="0" w:firstColumn="0" w:lastColumn="0" w:oddVBand="0" w:evenVBand="0" w:oddHBand="0" w:evenHBand="0" w:firstRowFirstColumn="0" w:firstRowLastColumn="0" w:lastRowFirstColumn="0" w:lastRowLastColumn="0"/>
        </w:trPr>
        <w:tc>
          <w:tcPr>
            <w:tcW w:w="1555" w:type="dxa"/>
            <w:hideMark/>
          </w:tcPr>
          <w:p w14:paraId="6D3B7503" w14:textId="77777777" w:rsidR="00AE6468" w:rsidRDefault="00AE6468" w:rsidP="006B363C">
            <w:pPr>
              <w:keepLines w:val="0"/>
            </w:pPr>
            <w:r>
              <w:t>Message State</w:t>
            </w:r>
          </w:p>
        </w:tc>
        <w:tc>
          <w:tcPr>
            <w:tcW w:w="9353" w:type="dxa"/>
            <w:hideMark/>
          </w:tcPr>
          <w:p w14:paraId="1D04DCB1" w14:textId="77777777" w:rsidR="00AE6468" w:rsidRDefault="00AE6468" w:rsidP="006B363C">
            <w:pPr>
              <w:keepLines w:val="0"/>
            </w:pPr>
            <w:r>
              <w:t>Explanation</w:t>
            </w:r>
          </w:p>
        </w:tc>
      </w:tr>
      <w:tr w:rsidR="00AE6468" w14:paraId="5EA0EBB1" w14:textId="77777777" w:rsidTr="006B36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1646F33" w14:textId="77777777" w:rsidR="00AE6468" w:rsidRDefault="00AE6468" w:rsidP="006B363C">
            <w:pPr>
              <w:keepLines w:val="0"/>
            </w:pPr>
            <w:r>
              <w:t>SCHEDULED</w:t>
            </w:r>
          </w:p>
        </w:tc>
        <w:tc>
          <w:tcPr>
            <w:tcW w:w="9353" w:type="dxa"/>
            <w:tcBorders>
              <w:left w:val="nil"/>
              <w:right w:val="nil"/>
            </w:tcBorders>
            <w:tcMar>
              <w:top w:w="29" w:type="dxa"/>
              <w:left w:w="115" w:type="dxa"/>
              <w:bottom w:w="29" w:type="dxa"/>
              <w:right w:w="115" w:type="dxa"/>
            </w:tcMar>
            <w:hideMark/>
          </w:tcPr>
          <w:p w14:paraId="150AE932" w14:textId="77777777" w:rsidR="00AE6468" w:rsidRDefault="00AE6468" w:rsidP="006B363C">
            <w:pPr>
              <w:keepLines w:val="0"/>
            </w:pPr>
            <w:r>
              <w:t>Scheduled to be sent at a later time</w:t>
            </w:r>
          </w:p>
        </w:tc>
      </w:tr>
      <w:tr w:rsidR="00AE6468" w14:paraId="0EF195C9" w14:textId="77777777" w:rsidTr="006B36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E7EDEE8" w14:textId="77777777" w:rsidR="00AE6468" w:rsidRDefault="00AE6468" w:rsidP="006B363C">
            <w:pPr>
              <w:keepLines w:val="0"/>
            </w:pPr>
            <w:r>
              <w:t>NEW</w:t>
            </w:r>
          </w:p>
        </w:tc>
        <w:tc>
          <w:tcPr>
            <w:tcW w:w="9353" w:type="dxa"/>
            <w:tcBorders>
              <w:left w:val="nil"/>
              <w:right w:val="nil"/>
            </w:tcBorders>
            <w:tcMar>
              <w:top w:w="29" w:type="dxa"/>
              <w:left w:w="115" w:type="dxa"/>
              <w:bottom w:w="29" w:type="dxa"/>
              <w:right w:w="115" w:type="dxa"/>
            </w:tcMar>
            <w:hideMark/>
          </w:tcPr>
          <w:p w14:paraId="443A62EA" w14:textId="77777777" w:rsidR="00AE6468" w:rsidRDefault="00AE6468" w:rsidP="006B363C">
            <w:pPr>
              <w:keepLines w:val="0"/>
            </w:pPr>
            <w:r>
              <w:t>Placeholder for a new message and ready to be sent or received</w:t>
            </w:r>
          </w:p>
        </w:tc>
      </w:tr>
      <w:tr w:rsidR="00AE6468" w14:paraId="64E829A9" w14:textId="77777777" w:rsidTr="006B36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50BED46" w14:textId="77777777" w:rsidR="00AE6468" w:rsidRDefault="00AE6468" w:rsidP="006B363C">
            <w:pPr>
              <w:keepLines w:val="0"/>
            </w:pPr>
            <w:r>
              <w:t>DISTRIBUTED</w:t>
            </w:r>
          </w:p>
        </w:tc>
        <w:tc>
          <w:tcPr>
            <w:tcW w:w="9353" w:type="dxa"/>
            <w:tcBorders>
              <w:left w:val="nil"/>
              <w:right w:val="nil"/>
            </w:tcBorders>
            <w:tcMar>
              <w:top w:w="29" w:type="dxa"/>
              <w:left w:w="115" w:type="dxa"/>
              <w:bottom w:w="29" w:type="dxa"/>
              <w:right w:w="115" w:type="dxa"/>
            </w:tcMar>
            <w:hideMark/>
          </w:tcPr>
          <w:p w14:paraId="159A8B8C" w14:textId="77777777" w:rsidR="00AE6468" w:rsidRDefault="00AE6468" w:rsidP="006B363C">
            <w:pPr>
              <w:keepLines w:val="0"/>
            </w:pPr>
            <w:r>
              <w:t>Delivery or acknowledgement is pending for Global interfaces</w:t>
            </w:r>
          </w:p>
        </w:tc>
      </w:tr>
      <w:tr w:rsidR="00AE6468" w14:paraId="7667F457" w14:textId="77777777" w:rsidTr="006B36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9933440" w14:textId="77777777" w:rsidR="00AE6468" w:rsidRDefault="00AE6468" w:rsidP="006B363C">
            <w:pPr>
              <w:keepLines w:val="0"/>
            </w:pPr>
            <w:r>
              <w:t>PENDING</w:t>
            </w:r>
          </w:p>
        </w:tc>
        <w:tc>
          <w:tcPr>
            <w:tcW w:w="9353" w:type="dxa"/>
            <w:tcBorders>
              <w:left w:val="nil"/>
              <w:right w:val="nil"/>
            </w:tcBorders>
            <w:tcMar>
              <w:top w:w="29" w:type="dxa"/>
              <w:left w:w="115" w:type="dxa"/>
              <w:bottom w:w="29" w:type="dxa"/>
              <w:right w:w="115" w:type="dxa"/>
            </w:tcMar>
            <w:hideMark/>
          </w:tcPr>
          <w:p w14:paraId="5F485EC1" w14:textId="77777777" w:rsidR="00AE6468" w:rsidRDefault="00AE6468" w:rsidP="006B363C">
            <w:pPr>
              <w:keepLines w:val="0"/>
            </w:pPr>
            <w:r>
              <w:t>Delivery or acknowledgement is pending</w:t>
            </w:r>
          </w:p>
        </w:tc>
      </w:tr>
      <w:tr w:rsidR="00AE6468" w14:paraId="32104DD1" w14:textId="77777777" w:rsidTr="006B36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15B2D5" w14:textId="77777777" w:rsidR="00AE6468" w:rsidRDefault="00AE6468" w:rsidP="006B363C">
            <w:pPr>
              <w:keepLines w:val="0"/>
            </w:pPr>
            <w:r>
              <w:t>PROCESSED</w:t>
            </w:r>
          </w:p>
        </w:tc>
        <w:tc>
          <w:tcPr>
            <w:tcW w:w="9353" w:type="dxa"/>
            <w:tcBorders>
              <w:left w:val="nil"/>
              <w:right w:val="nil"/>
            </w:tcBorders>
            <w:tcMar>
              <w:top w:w="29" w:type="dxa"/>
              <w:left w:w="115" w:type="dxa"/>
              <w:bottom w:w="29" w:type="dxa"/>
              <w:right w:w="115" w:type="dxa"/>
            </w:tcMar>
            <w:hideMark/>
          </w:tcPr>
          <w:p w14:paraId="147A475C" w14:textId="77777777" w:rsidR="00AE6468" w:rsidRDefault="00AE6468" w:rsidP="006B363C">
            <w:pPr>
              <w:keepLines w:val="0"/>
            </w:pPr>
            <w:r>
              <w:t>Processed normally; remains in queue for only 90 days</w:t>
            </w:r>
          </w:p>
        </w:tc>
      </w:tr>
      <w:tr w:rsidR="00AE6468" w14:paraId="17C9131D" w14:textId="77777777" w:rsidTr="006B36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6862A03" w14:textId="77777777" w:rsidR="00AE6468" w:rsidRDefault="00AE6468" w:rsidP="006B363C">
            <w:pPr>
              <w:keepLines w:val="0"/>
            </w:pPr>
            <w:r>
              <w:t>ERROR</w:t>
            </w:r>
          </w:p>
        </w:tc>
        <w:tc>
          <w:tcPr>
            <w:tcW w:w="9353" w:type="dxa"/>
            <w:tcBorders>
              <w:left w:val="nil"/>
              <w:right w:val="nil"/>
            </w:tcBorders>
            <w:tcMar>
              <w:top w:w="29" w:type="dxa"/>
              <w:left w:w="115" w:type="dxa"/>
              <w:bottom w:w="29" w:type="dxa"/>
              <w:right w:w="115" w:type="dxa"/>
            </w:tcMar>
            <w:hideMark/>
          </w:tcPr>
          <w:p w14:paraId="54067BD2" w14:textId="77777777" w:rsidR="00AE6468" w:rsidRDefault="00AE6468" w:rsidP="006B363C">
            <w:pPr>
              <w:keepLines w:val="0"/>
            </w:pPr>
            <w:r>
              <w:t>Generic error encountered; routed to client</w:t>
            </w:r>
          </w:p>
        </w:tc>
      </w:tr>
      <w:tr w:rsidR="00AE6468" w14:paraId="67BA39E8" w14:textId="77777777" w:rsidTr="006B36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7EF01A0" w14:textId="77777777" w:rsidR="00AE6468" w:rsidRDefault="00AE6468" w:rsidP="006B363C">
            <w:pPr>
              <w:keepLines w:val="0"/>
            </w:pPr>
            <w:r>
              <w:t>CBOERROR</w:t>
            </w:r>
          </w:p>
        </w:tc>
        <w:tc>
          <w:tcPr>
            <w:tcW w:w="9353" w:type="dxa"/>
            <w:tcBorders>
              <w:left w:val="nil"/>
              <w:right w:val="nil"/>
            </w:tcBorders>
            <w:tcMar>
              <w:top w:w="29" w:type="dxa"/>
              <w:left w:w="115" w:type="dxa"/>
              <w:bottom w:w="29" w:type="dxa"/>
              <w:right w:w="115" w:type="dxa"/>
            </w:tcMar>
            <w:hideMark/>
          </w:tcPr>
          <w:p w14:paraId="471E128B" w14:textId="77777777" w:rsidR="00AE6468" w:rsidRDefault="00AE6468" w:rsidP="006B363C">
            <w:pPr>
              <w:keepLines w:val="0"/>
            </w:pPr>
            <w:r>
              <w:t>Billing related error encountered; routed to client</w:t>
            </w:r>
          </w:p>
        </w:tc>
      </w:tr>
      <w:tr w:rsidR="00AE6468" w14:paraId="14F819B1" w14:textId="77777777" w:rsidTr="006B36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E4C6A32" w14:textId="77777777" w:rsidR="00AE6468" w:rsidRDefault="00AE6468" w:rsidP="006B363C">
            <w:pPr>
              <w:keepLines w:val="0"/>
            </w:pPr>
            <w:r>
              <w:t>ATHENAERROR</w:t>
            </w:r>
          </w:p>
        </w:tc>
        <w:tc>
          <w:tcPr>
            <w:tcW w:w="9353" w:type="dxa"/>
            <w:tcBorders>
              <w:left w:val="nil"/>
              <w:right w:val="nil"/>
            </w:tcBorders>
            <w:tcMar>
              <w:top w:w="29" w:type="dxa"/>
              <w:left w:w="115" w:type="dxa"/>
              <w:bottom w:w="29" w:type="dxa"/>
              <w:right w:w="115" w:type="dxa"/>
            </w:tcMar>
            <w:hideMark/>
          </w:tcPr>
          <w:p w14:paraId="0492F61B" w14:textId="77777777" w:rsidR="00AE6468" w:rsidRDefault="00AE6468" w:rsidP="006B363C">
            <w:pPr>
              <w:keepLines w:val="0"/>
            </w:pPr>
            <w:r>
              <w:t>Internal error encountered; routed to athenahealth Client Support Center</w:t>
            </w:r>
          </w:p>
        </w:tc>
      </w:tr>
      <w:tr w:rsidR="00AE6468" w14:paraId="06C2CC4C" w14:textId="77777777" w:rsidTr="006B36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CFE5167" w14:textId="77777777" w:rsidR="00AE6468" w:rsidRDefault="00AE6468" w:rsidP="006B363C">
            <w:pPr>
              <w:keepLines w:val="0"/>
            </w:pPr>
            <w:r>
              <w:t>DELETED</w:t>
            </w:r>
          </w:p>
        </w:tc>
        <w:tc>
          <w:tcPr>
            <w:tcW w:w="9353" w:type="dxa"/>
            <w:tcBorders>
              <w:left w:val="nil"/>
              <w:right w:val="nil"/>
            </w:tcBorders>
            <w:tcMar>
              <w:top w:w="29" w:type="dxa"/>
              <w:left w:w="115" w:type="dxa"/>
              <w:bottom w:w="29" w:type="dxa"/>
              <w:right w:w="115" w:type="dxa"/>
            </w:tcMar>
            <w:hideMark/>
          </w:tcPr>
          <w:p w14:paraId="13859571" w14:textId="77777777" w:rsidR="00AE6468" w:rsidRDefault="00AE6468" w:rsidP="006B363C">
            <w:pPr>
              <w:keepLines w:val="0"/>
            </w:pPr>
            <w:r>
              <w:t xml:space="preserve">Messages that have been deleted; remains in queue for only 90 days </w:t>
            </w:r>
          </w:p>
        </w:tc>
      </w:tr>
    </w:tbl>
    <w:p w14:paraId="7A243495" w14:textId="77777777" w:rsidR="00AE6468" w:rsidRDefault="00AE6468" w:rsidP="00AE6468">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AE6468" w14:paraId="65E96ED3" w14:textId="77777777" w:rsidTr="006B363C">
        <w:trPr>
          <w:cnfStyle w:val="100000000000" w:firstRow="1" w:lastRow="0" w:firstColumn="0" w:lastColumn="0" w:oddVBand="0" w:evenVBand="0" w:oddHBand="0" w:evenHBand="0" w:firstRowFirstColumn="0" w:firstRowLastColumn="0" w:lastRowFirstColumn="0" w:lastRowLastColumn="0"/>
        </w:trPr>
        <w:tc>
          <w:tcPr>
            <w:tcW w:w="4885" w:type="dxa"/>
            <w:hideMark/>
          </w:tcPr>
          <w:p w14:paraId="5A022214" w14:textId="77777777" w:rsidR="00AE6468" w:rsidRDefault="00AE6468" w:rsidP="006B363C">
            <w:pPr>
              <w:keepLines w:val="0"/>
            </w:pPr>
            <w:r>
              <w:t>Permission</w:t>
            </w:r>
          </w:p>
        </w:tc>
        <w:tc>
          <w:tcPr>
            <w:tcW w:w="6023" w:type="dxa"/>
            <w:hideMark/>
          </w:tcPr>
          <w:p w14:paraId="1EE22D1D" w14:textId="77777777" w:rsidR="00AE6468" w:rsidRDefault="00AE6468" w:rsidP="006B363C">
            <w:pPr>
              <w:keepLines w:val="0"/>
            </w:pPr>
            <w:r>
              <w:t>Use Case</w:t>
            </w:r>
          </w:p>
        </w:tc>
      </w:tr>
      <w:tr w:rsidR="00AE6468" w14:paraId="402C9739" w14:textId="77777777" w:rsidTr="006B36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474D84D2" w14:textId="77777777" w:rsidR="00AE6468" w:rsidRDefault="00AE6468" w:rsidP="006B363C">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03ED42E9" w14:textId="77777777" w:rsidR="00AE6468" w:rsidRDefault="00AE6468" w:rsidP="006B363C">
            <w:pPr>
              <w:keepLines w:val="0"/>
            </w:pPr>
            <w:r>
              <w:t>You want to be able to view the IMQM.</w:t>
            </w:r>
          </w:p>
        </w:tc>
      </w:tr>
      <w:tr w:rsidR="00AE6468" w14:paraId="1BDDA9C6" w14:textId="77777777" w:rsidTr="006B36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9B2307D" w14:textId="77777777" w:rsidR="00AE6468" w:rsidRDefault="00AE6468" w:rsidP="006B363C">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13FAE987" w14:textId="77777777" w:rsidR="00AE6468" w:rsidRDefault="00AE6468" w:rsidP="006B363C">
            <w:pPr>
              <w:keepLines w:val="0"/>
            </w:pPr>
            <w:r>
              <w:t xml:space="preserve">You need to map insurance messages. </w:t>
            </w:r>
          </w:p>
        </w:tc>
      </w:tr>
      <w:tr w:rsidR="00AE6468" w14:paraId="22E9116C" w14:textId="77777777" w:rsidTr="006B36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1C6E095" w14:textId="77777777" w:rsidR="00AE6468" w:rsidRDefault="00AE6468" w:rsidP="006B363C">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65A26AD3" w14:textId="77777777" w:rsidR="00AE6468" w:rsidRDefault="00AE6468" w:rsidP="006B363C">
            <w:pPr>
              <w:keepLines w:val="0"/>
            </w:pPr>
            <w:r>
              <w:t>You need to map all messages excluding insurance messages (e.g. provider and department mappings).</w:t>
            </w:r>
          </w:p>
        </w:tc>
      </w:tr>
      <w:tr w:rsidR="00AE6468" w14:paraId="577E6E1B" w14:textId="77777777" w:rsidTr="006B36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24E1DDF" w14:textId="77777777" w:rsidR="00AE6468" w:rsidRDefault="00AE6468" w:rsidP="006B363C">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69DCD258" w14:textId="77777777" w:rsidR="00AE6468" w:rsidRDefault="00AE6468" w:rsidP="006B363C">
            <w:pPr>
              <w:keepLines w:val="0"/>
            </w:pPr>
            <w:r>
              <w:t>You want to be able to upload files via the interface.</w:t>
            </w:r>
          </w:p>
        </w:tc>
      </w:tr>
    </w:tbl>
    <w:p w14:paraId="2852F07B" w14:textId="77777777" w:rsidR="00AE6468" w:rsidRDefault="00AE6468" w:rsidP="00AE6468">
      <w:r>
        <w:t xml:space="preserve">See </w:t>
      </w:r>
      <w:hyperlink r:id="rId22" w:history="1">
        <w:r>
          <w:rPr>
            <w:rStyle w:val="Hyperlink"/>
          </w:rPr>
          <w:t>athenaNet Interface Queue Management Guide</w:t>
        </w:r>
      </w:hyperlink>
      <w:r>
        <w:t xml:space="preserve"> for more information on the functionality of the IMQM and on client-side cleanup for ERRORs and CBOERRORs. </w:t>
      </w:r>
    </w:p>
    <w:p w14:paraId="62D161C8" w14:textId="77777777" w:rsidR="002857E2" w:rsidRPr="002857E2" w:rsidRDefault="002857E2" w:rsidP="002857E2">
      <w:bookmarkStart w:id="85" w:name="_Toc446599535"/>
      <w:bookmarkStart w:id="86" w:name="_Toc468269521"/>
      <w:bookmarkStart w:id="87" w:name="_Toc526509677"/>
      <w:bookmarkStart w:id="88" w:name="_Hlk7680161"/>
      <w:bookmarkEnd w:id="79"/>
      <w:bookmarkEnd w:id="80"/>
      <w:bookmarkEnd w:id="82"/>
    </w:p>
    <w:p w14:paraId="5162BA4B" w14:textId="2A25FE8D" w:rsidR="002857E2" w:rsidRDefault="002857E2" w:rsidP="002857E2">
      <w:pPr>
        <w:pStyle w:val="Heading2-Numbered"/>
        <w:numPr>
          <w:ilvl w:val="0"/>
          <w:numId w:val="0"/>
        </w:numPr>
        <w:ind w:left="720" w:hanging="576"/>
      </w:pPr>
      <w:r>
        <w:t>Continuing Service and Support</w:t>
      </w:r>
      <w:bookmarkEnd w:id="85"/>
      <w:bookmarkEnd w:id="86"/>
      <w:bookmarkEnd w:id="87"/>
      <w:r>
        <w:t xml:space="preserve"> </w:t>
      </w:r>
    </w:p>
    <w:p w14:paraId="5391A15E" w14:textId="77777777" w:rsidR="002857E2" w:rsidRDefault="002857E2" w:rsidP="002857E2">
      <w:r>
        <w:t>Within two weeks after go-live your interface will be transitioned into our daily service and support structure.</w:t>
      </w:r>
    </w:p>
    <w:p w14:paraId="14E86FFD" w14:textId="77777777" w:rsidR="002857E2" w:rsidRDefault="002857E2" w:rsidP="002857E2">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3" w:history="1">
        <w:r>
          <w:rPr>
            <w:rStyle w:val="Hyperlink"/>
          </w:rPr>
          <w:t>Interface Down Support Document</w:t>
        </w:r>
      </w:hyperlink>
      <w:r>
        <w:t xml:space="preserve">. </w:t>
      </w:r>
    </w:p>
    <w:p w14:paraId="341CF269" w14:textId="77777777" w:rsidR="002857E2" w:rsidRDefault="002857E2" w:rsidP="002857E2">
      <w:r>
        <w:t xml:space="preserve">To contact athenahealth for questions or modifications to the interface, support can be accessed directly in athenaNet: </w:t>
      </w:r>
    </w:p>
    <w:p w14:paraId="558C7425" w14:textId="77777777" w:rsidR="002857E2" w:rsidRPr="00340EC7" w:rsidRDefault="002857E2" w:rsidP="002857E2">
      <w:pPr>
        <w:jc w:val="center"/>
        <w:rPr>
          <w:lang w:eastAsia="ja-JP"/>
        </w:rPr>
      </w:pPr>
      <w:r>
        <w:rPr>
          <w:noProof/>
        </w:rPr>
        <w:lastRenderedPageBreak/>
        <w:drawing>
          <wp:inline distT="0" distB="0" distL="0" distR="0" wp14:anchorId="08508CA8" wp14:editId="1530BB03">
            <wp:extent cx="4455160" cy="659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bookmarkEnd w:id="88"/>
    </w:p>
    <w:p w14:paraId="2BCFB3B6" w14:textId="77777777" w:rsidR="00AE6468" w:rsidRDefault="00AE6468" w:rsidP="004E3E81"/>
    <w:sectPr w:rsidR="00AE6468" w:rsidSect="005A26FB">
      <w:headerReference w:type="default" r:id="rId25"/>
      <w:footerReference w:type="default" r:id="rId26"/>
      <w:pgSz w:w="12240" w:h="15840" w:code="1"/>
      <w:pgMar w:top="1267" w:right="720" w:bottom="1080" w:left="720" w:header="63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44BAB" w14:textId="77777777" w:rsidR="008C326A" w:rsidRDefault="008C326A" w:rsidP="00236116">
      <w:pPr>
        <w:spacing w:before="0" w:line="240" w:lineRule="auto"/>
      </w:pPr>
      <w:r>
        <w:separator/>
      </w:r>
    </w:p>
  </w:endnote>
  <w:endnote w:type="continuationSeparator" w:id="0">
    <w:p w14:paraId="75B6B7AA" w14:textId="77777777" w:rsidR="008C326A" w:rsidRDefault="008C326A" w:rsidP="00236116">
      <w:pPr>
        <w:spacing w:before="0" w:line="240" w:lineRule="auto"/>
      </w:pPr>
      <w:r>
        <w:continuationSeparator/>
      </w:r>
    </w:p>
  </w:endnote>
  <w:endnote w:type="continuationNotice" w:id="1">
    <w:p w14:paraId="05203C3E" w14:textId="77777777" w:rsidR="008C326A" w:rsidRDefault="008C32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750DAF26" w:rsidR="001054CE" w:rsidRPr="009810FE" w:rsidRDefault="008C326A"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1054CE" w:rsidRPr="009810FE">
        <w:rPr>
          <w:rStyle w:val="Hyperlink"/>
          <w:b/>
          <w:color w:val="863375" w:themeColor="accent5"/>
          <w:sz w:val="16"/>
          <w:szCs w:val="16"/>
        </w:rPr>
        <w:t>www.athenahealth.com</w:t>
      </w:r>
    </w:hyperlink>
    <w:r w:rsidR="001054CE" w:rsidRPr="009810FE">
      <w:rPr>
        <w:color w:val="863375" w:themeColor="accent5"/>
      </w:rPr>
      <w:tab/>
    </w:r>
    <w:r w:rsidR="001054CE" w:rsidRPr="009810FE">
      <w:rPr>
        <w:color w:val="A5A6A5" w:themeColor="background2"/>
      </w:rPr>
      <w:t>athenahealth, Inc. Proprietary</w:t>
    </w:r>
    <w:r w:rsidR="001054CE" w:rsidRPr="009810FE">
      <w:rPr>
        <w:color w:val="863375" w:themeColor="accent5"/>
      </w:rPr>
      <w:tab/>
    </w:r>
    <w:r w:rsidR="001054CE" w:rsidRPr="009810FE">
      <w:rPr>
        <w:rStyle w:val="PageNumber"/>
        <w:rFonts w:cs="Times New Roman"/>
        <w:b/>
        <w:color w:val="863375" w:themeColor="accent5"/>
        <w:sz w:val="16"/>
        <w:szCs w:val="16"/>
      </w:rPr>
      <w:fldChar w:fldCharType="begin"/>
    </w:r>
    <w:r w:rsidR="001054CE" w:rsidRPr="009810FE">
      <w:rPr>
        <w:rStyle w:val="PageNumber"/>
        <w:rFonts w:cs="Times New Roman"/>
        <w:b/>
        <w:color w:val="863375" w:themeColor="accent5"/>
        <w:sz w:val="16"/>
        <w:szCs w:val="16"/>
      </w:rPr>
      <w:instrText xml:space="preserve"> PAGE </w:instrText>
    </w:r>
    <w:r w:rsidR="001054CE" w:rsidRPr="009810FE">
      <w:rPr>
        <w:rStyle w:val="PageNumber"/>
        <w:rFonts w:cs="Times New Roman"/>
        <w:b/>
        <w:color w:val="863375" w:themeColor="accent5"/>
        <w:sz w:val="16"/>
        <w:szCs w:val="16"/>
      </w:rPr>
      <w:fldChar w:fldCharType="separate"/>
    </w:r>
    <w:r w:rsidR="001054CE">
      <w:rPr>
        <w:rStyle w:val="PageNumber"/>
        <w:rFonts w:cs="Times New Roman"/>
        <w:b/>
        <w:noProof/>
        <w:color w:val="863375" w:themeColor="accent5"/>
        <w:sz w:val="16"/>
        <w:szCs w:val="16"/>
      </w:rPr>
      <w:t>4</w:t>
    </w:r>
    <w:r w:rsidR="001054CE" w:rsidRPr="009810FE">
      <w:rPr>
        <w:rStyle w:val="PageNumber"/>
        <w:rFonts w:cs="Times New Roman"/>
        <w:b/>
        <w:color w:val="863375" w:themeColor="accent5"/>
        <w:sz w:val="16"/>
        <w:szCs w:val="16"/>
      </w:rPr>
      <w:fldChar w:fldCharType="end"/>
    </w:r>
  </w:p>
  <w:p w14:paraId="47140BB6" w14:textId="77777777" w:rsidR="001054CE" w:rsidRDefault="001054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F76CD" w14:textId="77777777" w:rsidR="008C326A" w:rsidRDefault="008C326A" w:rsidP="00236116">
      <w:pPr>
        <w:spacing w:before="0" w:line="240" w:lineRule="auto"/>
      </w:pPr>
      <w:r>
        <w:separator/>
      </w:r>
    </w:p>
  </w:footnote>
  <w:footnote w:type="continuationSeparator" w:id="0">
    <w:p w14:paraId="255126AF" w14:textId="77777777" w:rsidR="008C326A" w:rsidRDefault="008C326A" w:rsidP="00236116">
      <w:pPr>
        <w:spacing w:before="0" w:line="240" w:lineRule="auto"/>
      </w:pPr>
      <w:r>
        <w:continuationSeparator/>
      </w:r>
    </w:p>
  </w:footnote>
  <w:footnote w:type="continuationNotice" w:id="1">
    <w:p w14:paraId="4F3132E0" w14:textId="77777777" w:rsidR="008C326A" w:rsidRDefault="008C32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512004C3" w:rsidR="001054CE" w:rsidRPr="00E20AFA" w:rsidRDefault="008C326A"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1054CE">
          <w:rPr>
            <w:rFonts w:asciiTheme="minorHAnsi" w:hAnsiTheme="minorHAnsi" w:cs="MetaBook-Roman"/>
            <w:sz w:val="16"/>
            <w:szCs w:val="16"/>
          </w:rPr>
          <w:t>LabDaq Integration Package</w:t>
        </w:r>
      </w:sdtContent>
    </w:sdt>
    <w:r w:rsidR="001054CE"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54CE"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77626"/>
    <w:multiLevelType w:val="hybridMultilevel"/>
    <w:tmpl w:val="E86AE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97D4F"/>
    <w:multiLevelType w:val="multilevel"/>
    <w:tmpl w:val="69FA3734"/>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1746" w:hanging="576"/>
      </w:pPr>
      <w:rPr>
        <w:rFonts w:hint="default"/>
      </w:rPr>
    </w:lvl>
    <w:lvl w:ilvl="2">
      <w:start w:val="1"/>
      <w:numFmt w:val="decimal"/>
      <w:pStyle w:val="Heading3-Numbered"/>
      <w:suff w:val="space"/>
      <w:lvlText w:val="%1.%2.%3"/>
      <w:lvlJc w:val="left"/>
      <w:pPr>
        <w:ind w:left="8622" w:hanging="792"/>
      </w:pPr>
      <w:rPr>
        <w:rFonts w:hint="default"/>
      </w:rPr>
    </w:lvl>
    <w:lvl w:ilvl="3">
      <w:start w:val="1"/>
      <w:numFmt w:val="decimal"/>
      <w:pStyle w:val="Heading4-Numbered"/>
      <w:suff w:val="space"/>
      <w:lvlText w:val="%1.%2.%3.%4"/>
      <w:lvlJc w:val="left"/>
      <w:pPr>
        <w:ind w:left="151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6002D09"/>
    <w:multiLevelType w:val="hybridMultilevel"/>
    <w:tmpl w:val="CDA8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C6731"/>
    <w:multiLevelType w:val="hybridMultilevel"/>
    <w:tmpl w:val="32C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F160F"/>
    <w:multiLevelType w:val="hybridMultilevel"/>
    <w:tmpl w:val="87A069BE"/>
    <w:lvl w:ilvl="0" w:tplc="130273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A3679"/>
    <w:multiLevelType w:val="hybridMultilevel"/>
    <w:tmpl w:val="F336DE8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2D2A54BB"/>
    <w:multiLevelType w:val="hybridMultilevel"/>
    <w:tmpl w:val="97CE3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B6608A"/>
    <w:multiLevelType w:val="hybridMultilevel"/>
    <w:tmpl w:val="B61C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0">
    <w:nsid w:val="437A537C"/>
    <w:multiLevelType w:val="hybridMultilevel"/>
    <w:tmpl w:val="1E2A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B2A7D"/>
    <w:multiLevelType w:val="hybridMultilevel"/>
    <w:tmpl w:val="633A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24"/>
  </w:num>
  <w:num w:numId="3">
    <w:abstractNumId w:val="19"/>
  </w:num>
  <w:num w:numId="4">
    <w:abstractNumId w:val="23"/>
  </w:num>
  <w:num w:numId="5">
    <w:abstractNumId w:val="0"/>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2"/>
  </w:num>
  <w:num w:numId="9">
    <w:abstractNumId w:val="25"/>
  </w:num>
  <w:num w:numId="1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6"/>
  </w:num>
  <w:num w:numId="15">
    <w:abstractNumId w:val="17"/>
  </w:num>
  <w:num w:numId="16">
    <w:abstractNumId w:val="5"/>
  </w:num>
  <w:num w:numId="17">
    <w:abstractNumId w:val="14"/>
  </w:num>
  <w:num w:numId="18">
    <w:abstractNumId w:val="15"/>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8"/>
  </w:num>
  <w:num w:numId="26">
    <w:abstractNumId w:val="1"/>
  </w:num>
  <w:num w:numId="27">
    <w:abstractNumId w:val="12"/>
  </w:num>
  <w:num w:numId="28">
    <w:abstractNumId w:val="20"/>
  </w:num>
  <w:num w:numId="29">
    <w:abstractNumId w:val="3"/>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7"/>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wM4wHkHXOvvnIa/IBd8ePirTonPSEL1wLv51AYTCn+AM+/bd+yhx8YlzUC6GK15674ay8Z4TBMvM4na1T9hOpA==" w:salt="DcFQkh5SmuoF1WFBc2m9eA=="/>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4DC5"/>
    <w:rsid w:val="00006132"/>
    <w:rsid w:val="000100D5"/>
    <w:rsid w:val="00010D73"/>
    <w:rsid w:val="00014E31"/>
    <w:rsid w:val="000158BD"/>
    <w:rsid w:val="00016E40"/>
    <w:rsid w:val="00024162"/>
    <w:rsid w:val="00027781"/>
    <w:rsid w:val="000305A1"/>
    <w:rsid w:val="00031C17"/>
    <w:rsid w:val="000343CD"/>
    <w:rsid w:val="000343D5"/>
    <w:rsid w:val="00035431"/>
    <w:rsid w:val="00042067"/>
    <w:rsid w:val="00044EC0"/>
    <w:rsid w:val="00050877"/>
    <w:rsid w:val="00061FDB"/>
    <w:rsid w:val="0006273E"/>
    <w:rsid w:val="00072879"/>
    <w:rsid w:val="0007289D"/>
    <w:rsid w:val="0007415F"/>
    <w:rsid w:val="0007461E"/>
    <w:rsid w:val="00082B2B"/>
    <w:rsid w:val="0009028F"/>
    <w:rsid w:val="000923C5"/>
    <w:rsid w:val="00093609"/>
    <w:rsid w:val="00094F91"/>
    <w:rsid w:val="00096191"/>
    <w:rsid w:val="000A1788"/>
    <w:rsid w:val="000B267A"/>
    <w:rsid w:val="000B3C2A"/>
    <w:rsid w:val="000C3F32"/>
    <w:rsid w:val="000C58EF"/>
    <w:rsid w:val="000D04B4"/>
    <w:rsid w:val="000D13E1"/>
    <w:rsid w:val="000D15A1"/>
    <w:rsid w:val="000D3F49"/>
    <w:rsid w:val="000D4CF1"/>
    <w:rsid w:val="000D4DD6"/>
    <w:rsid w:val="000E1F77"/>
    <w:rsid w:val="000F1A11"/>
    <w:rsid w:val="000F1BC2"/>
    <w:rsid w:val="0010020F"/>
    <w:rsid w:val="00100ADF"/>
    <w:rsid w:val="00103621"/>
    <w:rsid w:val="00103FE4"/>
    <w:rsid w:val="001054CE"/>
    <w:rsid w:val="001111F8"/>
    <w:rsid w:val="001124F9"/>
    <w:rsid w:val="0011573C"/>
    <w:rsid w:val="001161C9"/>
    <w:rsid w:val="00116E26"/>
    <w:rsid w:val="00120BC5"/>
    <w:rsid w:val="00121187"/>
    <w:rsid w:val="00122352"/>
    <w:rsid w:val="00123A14"/>
    <w:rsid w:val="001240FC"/>
    <w:rsid w:val="0012667F"/>
    <w:rsid w:val="00126E0C"/>
    <w:rsid w:val="001309DB"/>
    <w:rsid w:val="0013227C"/>
    <w:rsid w:val="001323D4"/>
    <w:rsid w:val="00133DB1"/>
    <w:rsid w:val="00134069"/>
    <w:rsid w:val="00140FBA"/>
    <w:rsid w:val="00144E22"/>
    <w:rsid w:val="0014507E"/>
    <w:rsid w:val="00147738"/>
    <w:rsid w:val="0014778D"/>
    <w:rsid w:val="001502FE"/>
    <w:rsid w:val="00151D89"/>
    <w:rsid w:val="00151E50"/>
    <w:rsid w:val="001547D4"/>
    <w:rsid w:val="001564BA"/>
    <w:rsid w:val="00167D9C"/>
    <w:rsid w:val="0017752C"/>
    <w:rsid w:val="00182EAD"/>
    <w:rsid w:val="00183DF3"/>
    <w:rsid w:val="00190A5E"/>
    <w:rsid w:val="001910E7"/>
    <w:rsid w:val="00197D4E"/>
    <w:rsid w:val="001A018D"/>
    <w:rsid w:val="001A0BC2"/>
    <w:rsid w:val="001A3A09"/>
    <w:rsid w:val="001B25C9"/>
    <w:rsid w:val="001B5985"/>
    <w:rsid w:val="001C16A8"/>
    <w:rsid w:val="001D2DCA"/>
    <w:rsid w:val="001D422C"/>
    <w:rsid w:val="001D5C23"/>
    <w:rsid w:val="001D77F5"/>
    <w:rsid w:val="001E0A51"/>
    <w:rsid w:val="001E269B"/>
    <w:rsid w:val="001E2C53"/>
    <w:rsid w:val="001E58DD"/>
    <w:rsid w:val="001E590B"/>
    <w:rsid w:val="001E7D7B"/>
    <w:rsid w:val="001F13A7"/>
    <w:rsid w:val="001F1DFB"/>
    <w:rsid w:val="001F20FE"/>
    <w:rsid w:val="001F7ACE"/>
    <w:rsid w:val="00200D42"/>
    <w:rsid w:val="002015D1"/>
    <w:rsid w:val="002032DC"/>
    <w:rsid w:val="0020680F"/>
    <w:rsid w:val="002115A2"/>
    <w:rsid w:val="002119FD"/>
    <w:rsid w:val="00212CA3"/>
    <w:rsid w:val="0022164B"/>
    <w:rsid w:val="002241F3"/>
    <w:rsid w:val="0022466E"/>
    <w:rsid w:val="00224D6B"/>
    <w:rsid w:val="00226F3E"/>
    <w:rsid w:val="00227C39"/>
    <w:rsid w:val="00227EC5"/>
    <w:rsid w:val="00235C86"/>
    <w:rsid w:val="00236116"/>
    <w:rsid w:val="00237C4E"/>
    <w:rsid w:val="0024063C"/>
    <w:rsid w:val="002412F7"/>
    <w:rsid w:val="00244003"/>
    <w:rsid w:val="00245D88"/>
    <w:rsid w:val="00254021"/>
    <w:rsid w:val="00254329"/>
    <w:rsid w:val="00261A0A"/>
    <w:rsid w:val="0027533E"/>
    <w:rsid w:val="0028077E"/>
    <w:rsid w:val="00285709"/>
    <w:rsid w:val="002857E2"/>
    <w:rsid w:val="0029478B"/>
    <w:rsid w:val="0029741A"/>
    <w:rsid w:val="002A42EB"/>
    <w:rsid w:val="002A6396"/>
    <w:rsid w:val="002A7410"/>
    <w:rsid w:val="002B3B9E"/>
    <w:rsid w:val="002B4A16"/>
    <w:rsid w:val="002C55ED"/>
    <w:rsid w:val="002C66A9"/>
    <w:rsid w:val="002C78B2"/>
    <w:rsid w:val="002D33FE"/>
    <w:rsid w:val="002D461F"/>
    <w:rsid w:val="002D6BC3"/>
    <w:rsid w:val="002E0391"/>
    <w:rsid w:val="002E2BB4"/>
    <w:rsid w:val="002E59AB"/>
    <w:rsid w:val="002E77FE"/>
    <w:rsid w:val="002F0710"/>
    <w:rsid w:val="002F25F6"/>
    <w:rsid w:val="002F4FD9"/>
    <w:rsid w:val="003014A2"/>
    <w:rsid w:val="00302121"/>
    <w:rsid w:val="00302126"/>
    <w:rsid w:val="00302233"/>
    <w:rsid w:val="00314834"/>
    <w:rsid w:val="00316B07"/>
    <w:rsid w:val="00325080"/>
    <w:rsid w:val="00327869"/>
    <w:rsid w:val="00327BE9"/>
    <w:rsid w:val="003343ED"/>
    <w:rsid w:val="00335B5B"/>
    <w:rsid w:val="00336449"/>
    <w:rsid w:val="003370DC"/>
    <w:rsid w:val="00340EF5"/>
    <w:rsid w:val="003412D3"/>
    <w:rsid w:val="00344315"/>
    <w:rsid w:val="00347164"/>
    <w:rsid w:val="00351196"/>
    <w:rsid w:val="003611C5"/>
    <w:rsid w:val="00367E97"/>
    <w:rsid w:val="0037072E"/>
    <w:rsid w:val="00370DFF"/>
    <w:rsid w:val="00376154"/>
    <w:rsid w:val="00380B85"/>
    <w:rsid w:val="00381258"/>
    <w:rsid w:val="003878BF"/>
    <w:rsid w:val="003933A9"/>
    <w:rsid w:val="003934EE"/>
    <w:rsid w:val="00394AB7"/>
    <w:rsid w:val="00395B7A"/>
    <w:rsid w:val="003A2923"/>
    <w:rsid w:val="003B0A6F"/>
    <w:rsid w:val="003B2F4A"/>
    <w:rsid w:val="003B4221"/>
    <w:rsid w:val="003B4DBF"/>
    <w:rsid w:val="003C242D"/>
    <w:rsid w:val="003C32BD"/>
    <w:rsid w:val="003C35A8"/>
    <w:rsid w:val="003C398B"/>
    <w:rsid w:val="003C408D"/>
    <w:rsid w:val="003D03FB"/>
    <w:rsid w:val="003D0A4F"/>
    <w:rsid w:val="003D1160"/>
    <w:rsid w:val="003D1CFF"/>
    <w:rsid w:val="003E0944"/>
    <w:rsid w:val="003E1400"/>
    <w:rsid w:val="003E1576"/>
    <w:rsid w:val="003E1A50"/>
    <w:rsid w:val="003E369A"/>
    <w:rsid w:val="003E69CB"/>
    <w:rsid w:val="003F1A68"/>
    <w:rsid w:val="003F4FBB"/>
    <w:rsid w:val="003F61DB"/>
    <w:rsid w:val="00402B5A"/>
    <w:rsid w:val="00403669"/>
    <w:rsid w:val="00410421"/>
    <w:rsid w:val="00411DD4"/>
    <w:rsid w:val="004128F7"/>
    <w:rsid w:val="00415430"/>
    <w:rsid w:val="004317E2"/>
    <w:rsid w:val="00441E33"/>
    <w:rsid w:val="00444D06"/>
    <w:rsid w:val="00450E7E"/>
    <w:rsid w:val="00455170"/>
    <w:rsid w:val="004551F6"/>
    <w:rsid w:val="00455B99"/>
    <w:rsid w:val="00461FDD"/>
    <w:rsid w:val="00463698"/>
    <w:rsid w:val="00464BE2"/>
    <w:rsid w:val="00470A72"/>
    <w:rsid w:val="00476B80"/>
    <w:rsid w:val="004819E4"/>
    <w:rsid w:val="004829B7"/>
    <w:rsid w:val="004868AE"/>
    <w:rsid w:val="00494599"/>
    <w:rsid w:val="00495B49"/>
    <w:rsid w:val="00496C6B"/>
    <w:rsid w:val="004A304D"/>
    <w:rsid w:val="004A38E9"/>
    <w:rsid w:val="004A7150"/>
    <w:rsid w:val="004B39B9"/>
    <w:rsid w:val="004B5292"/>
    <w:rsid w:val="004C1477"/>
    <w:rsid w:val="004C5932"/>
    <w:rsid w:val="004D0827"/>
    <w:rsid w:val="004E0A24"/>
    <w:rsid w:val="004E10C6"/>
    <w:rsid w:val="004E2617"/>
    <w:rsid w:val="004E2E0C"/>
    <w:rsid w:val="004E3E81"/>
    <w:rsid w:val="004F0DA1"/>
    <w:rsid w:val="004F25FE"/>
    <w:rsid w:val="004F4C31"/>
    <w:rsid w:val="004F4F15"/>
    <w:rsid w:val="004F611C"/>
    <w:rsid w:val="004F76E6"/>
    <w:rsid w:val="004F7E8F"/>
    <w:rsid w:val="005027F7"/>
    <w:rsid w:val="005028F0"/>
    <w:rsid w:val="005049DF"/>
    <w:rsid w:val="005307B0"/>
    <w:rsid w:val="00530EB5"/>
    <w:rsid w:val="00534598"/>
    <w:rsid w:val="00537BF0"/>
    <w:rsid w:val="00541AF0"/>
    <w:rsid w:val="00546F4B"/>
    <w:rsid w:val="00551443"/>
    <w:rsid w:val="00553553"/>
    <w:rsid w:val="005540BA"/>
    <w:rsid w:val="0056793C"/>
    <w:rsid w:val="00570E61"/>
    <w:rsid w:val="00572501"/>
    <w:rsid w:val="00574C6D"/>
    <w:rsid w:val="00574E50"/>
    <w:rsid w:val="0058054F"/>
    <w:rsid w:val="00582472"/>
    <w:rsid w:val="0058396C"/>
    <w:rsid w:val="00584BFB"/>
    <w:rsid w:val="00595097"/>
    <w:rsid w:val="005969BD"/>
    <w:rsid w:val="00596BE3"/>
    <w:rsid w:val="00596D4A"/>
    <w:rsid w:val="005A22AC"/>
    <w:rsid w:val="005A26FB"/>
    <w:rsid w:val="005A3276"/>
    <w:rsid w:val="005A4AF7"/>
    <w:rsid w:val="005A715F"/>
    <w:rsid w:val="005A72DB"/>
    <w:rsid w:val="005B1257"/>
    <w:rsid w:val="005B1A68"/>
    <w:rsid w:val="005B300D"/>
    <w:rsid w:val="005C11FE"/>
    <w:rsid w:val="005C5489"/>
    <w:rsid w:val="005C662B"/>
    <w:rsid w:val="005D0CDE"/>
    <w:rsid w:val="005D3960"/>
    <w:rsid w:val="005D691B"/>
    <w:rsid w:val="005D77CA"/>
    <w:rsid w:val="005E2158"/>
    <w:rsid w:val="005F2DBC"/>
    <w:rsid w:val="005F485C"/>
    <w:rsid w:val="0060355A"/>
    <w:rsid w:val="00604D32"/>
    <w:rsid w:val="006051C3"/>
    <w:rsid w:val="00606B7F"/>
    <w:rsid w:val="00616FE5"/>
    <w:rsid w:val="006220C8"/>
    <w:rsid w:val="006355D9"/>
    <w:rsid w:val="00636597"/>
    <w:rsid w:val="00643374"/>
    <w:rsid w:val="00653B01"/>
    <w:rsid w:val="00662132"/>
    <w:rsid w:val="006720E2"/>
    <w:rsid w:val="00673688"/>
    <w:rsid w:val="0069062C"/>
    <w:rsid w:val="00690A5B"/>
    <w:rsid w:val="00694749"/>
    <w:rsid w:val="00697C7F"/>
    <w:rsid w:val="006A3425"/>
    <w:rsid w:val="006A5C01"/>
    <w:rsid w:val="006B1FDA"/>
    <w:rsid w:val="006B363C"/>
    <w:rsid w:val="006B741F"/>
    <w:rsid w:val="006B7433"/>
    <w:rsid w:val="006C07EE"/>
    <w:rsid w:val="006C6609"/>
    <w:rsid w:val="006C729A"/>
    <w:rsid w:val="006D10F6"/>
    <w:rsid w:val="006E0C5B"/>
    <w:rsid w:val="006E606C"/>
    <w:rsid w:val="006F0920"/>
    <w:rsid w:val="006F0F44"/>
    <w:rsid w:val="006F100A"/>
    <w:rsid w:val="006F1219"/>
    <w:rsid w:val="006F5F52"/>
    <w:rsid w:val="00700C17"/>
    <w:rsid w:val="0070661F"/>
    <w:rsid w:val="00707CF0"/>
    <w:rsid w:val="0071039D"/>
    <w:rsid w:val="00710C87"/>
    <w:rsid w:val="007139C0"/>
    <w:rsid w:val="00715C0F"/>
    <w:rsid w:val="00716B36"/>
    <w:rsid w:val="007177E1"/>
    <w:rsid w:val="007234D0"/>
    <w:rsid w:val="00724A24"/>
    <w:rsid w:val="00726C77"/>
    <w:rsid w:val="007322D0"/>
    <w:rsid w:val="00735285"/>
    <w:rsid w:val="007440EE"/>
    <w:rsid w:val="007459DF"/>
    <w:rsid w:val="00753ECE"/>
    <w:rsid w:val="00754175"/>
    <w:rsid w:val="007579FA"/>
    <w:rsid w:val="00766834"/>
    <w:rsid w:val="007673ED"/>
    <w:rsid w:val="00770097"/>
    <w:rsid w:val="00774F4F"/>
    <w:rsid w:val="00776F1D"/>
    <w:rsid w:val="00780257"/>
    <w:rsid w:val="00780F8F"/>
    <w:rsid w:val="00783C83"/>
    <w:rsid w:val="00786208"/>
    <w:rsid w:val="00786547"/>
    <w:rsid w:val="00786E64"/>
    <w:rsid w:val="00787E9E"/>
    <w:rsid w:val="007A1E30"/>
    <w:rsid w:val="007B07EA"/>
    <w:rsid w:val="007C0701"/>
    <w:rsid w:val="007C4757"/>
    <w:rsid w:val="007C4882"/>
    <w:rsid w:val="007C4F73"/>
    <w:rsid w:val="007C70F3"/>
    <w:rsid w:val="007C78D4"/>
    <w:rsid w:val="007D354C"/>
    <w:rsid w:val="007D44BA"/>
    <w:rsid w:val="007D684E"/>
    <w:rsid w:val="007E0613"/>
    <w:rsid w:val="007E494B"/>
    <w:rsid w:val="007E6C61"/>
    <w:rsid w:val="007E7B97"/>
    <w:rsid w:val="007F2FC0"/>
    <w:rsid w:val="007F4BC7"/>
    <w:rsid w:val="008027F7"/>
    <w:rsid w:val="00804302"/>
    <w:rsid w:val="008061B9"/>
    <w:rsid w:val="00811024"/>
    <w:rsid w:val="0082275B"/>
    <w:rsid w:val="00823EF3"/>
    <w:rsid w:val="00824179"/>
    <w:rsid w:val="00827940"/>
    <w:rsid w:val="00827F28"/>
    <w:rsid w:val="008316CC"/>
    <w:rsid w:val="008358D3"/>
    <w:rsid w:val="00835F02"/>
    <w:rsid w:val="00836E3D"/>
    <w:rsid w:val="00840905"/>
    <w:rsid w:val="00842407"/>
    <w:rsid w:val="00843239"/>
    <w:rsid w:val="00843D86"/>
    <w:rsid w:val="00854243"/>
    <w:rsid w:val="00854CBF"/>
    <w:rsid w:val="00855453"/>
    <w:rsid w:val="00856D1B"/>
    <w:rsid w:val="00857BFD"/>
    <w:rsid w:val="0086137C"/>
    <w:rsid w:val="008629B8"/>
    <w:rsid w:val="00862B6B"/>
    <w:rsid w:val="0086680C"/>
    <w:rsid w:val="00875DE1"/>
    <w:rsid w:val="00882304"/>
    <w:rsid w:val="00882E55"/>
    <w:rsid w:val="00890EC5"/>
    <w:rsid w:val="00891A3C"/>
    <w:rsid w:val="00893BE7"/>
    <w:rsid w:val="008A2363"/>
    <w:rsid w:val="008A2BA3"/>
    <w:rsid w:val="008A5691"/>
    <w:rsid w:val="008A627F"/>
    <w:rsid w:val="008B184E"/>
    <w:rsid w:val="008B31F5"/>
    <w:rsid w:val="008B61C8"/>
    <w:rsid w:val="008C084B"/>
    <w:rsid w:val="008C140A"/>
    <w:rsid w:val="008C326A"/>
    <w:rsid w:val="008D02E0"/>
    <w:rsid w:val="008D36CF"/>
    <w:rsid w:val="008D5D9A"/>
    <w:rsid w:val="008E0141"/>
    <w:rsid w:val="008E0E8A"/>
    <w:rsid w:val="008E3848"/>
    <w:rsid w:val="008E644A"/>
    <w:rsid w:val="008F101C"/>
    <w:rsid w:val="008F394F"/>
    <w:rsid w:val="00900D4E"/>
    <w:rsid w:val="00903594"/>
    <w:rsid w:val="0090450C"/>
    <w:rsid w:val="00910811"/>
    <w:rsid w:val="00911FCC"/>
    <w:rsid w:val="00912998"/>
    <w:rsid w:val="009147B0"/>
    <w:rsid w:val="00914950"/>
    <w:rsid w:val="00920910"/>
    <w:rsid w:val="00920D75"/>
    <w:rsid w:val="00926374"/>
    <w:rsid w:val="00926C42"/>
    <w:rsid w:val="009357C9"/>
    <w:rsid w:val="0093717D"/>
    <w:rsid w:val="009374FA"/>
    <w:rsid w:val="0094009E"/>
    <w:rsid w:val="00940404"/>
    <w:rsid w:val="0095134D"/>
    <w:rsid w:val="009514A3"/>
    <w:rsid w:val="00951875"/>
    <w:rsid w:val="00956C53"/>
    <w:rsid w:val="00960209"/>
    <w:rsid w:val="00966620"/>
    <w:rsid w:val="00967CF7"/>
    <w:rsid w:val="00970B08"/>
    <w:rsid w:val="00974C69"/>
    <w:rsid w:val="00976347"/>
    <w:rsid w:val="009810FE"/>
    <w:rsid w:val="00986A6F"/>
    <w:rsid w:val="009916F2"/>
    <w:rsid w:val="009925E7"/>
    <w:rsid w:val="0099774D"/>
    <w:rsid w:val="009A5BDA"/>
    <w:rsid w:val="009A5DF9"/>
    <w:rsid w:val="009A6551"/>
    <w:rsid w:val="009A7103"/>
    <w:rsid w:val="009A7404"/>
    <w:rsid w:val="009A7D85"/>
    <w:rsid w:val="009B2BBE"/>
    <w:rsid w:val="009B443B"/>
    <w:rsid w:val="009B498F"/>
    <w:rsid w:val="009B684A"/>
    <w:rsid w:val="009C0724"/>
    <w:rsid w:val="009C25EB"/>
    <w:rsid w:val="009C37E2"/>
    <w:rsid w:val="009C5671"/>
    <w:rsid w:val="009D1B94"/>
    <w:rsid w:val="009D5F59"/>
    <w:rsid w:val="009E02CB"/>
    <w:rsid w:val="009E1DEB"/>
    <w:rsid w:val="009E3336"/>
    <w:rsid w:val="009E36CC"/>
    <w:rsid w:val="009E7B4B"/>
    <w:rsid w:val="009F189F"/>
    <w:rsid w:val="009F378D"/>
    <w:rsid w:val="009F602C"/>
    <w:rsid w:val="00A042D3"/>
    <w:rsid w:val="00A06994"/>
    <w:rsid w:val="00A07F8D"/>
    <w:rsid w:val="00A107B1"/>
    <w:rsid w:val="00A1440A"/>
    <w:rsid w:val="00A158C0"/>
    <w:rsid w:val="00A16F37"/>
    <w:rsid w:val="00A1723C"/>
    <w:rsid w:val="00A3196D"/>
    <w:rsid w:val="00A31A0F"/>
    <w:rsid w:val="00A40D5D"/>
    <w:rsid w:val="00A40FBF"/>
    <w:rsid w:val="00A47541"/>
    <w:rsid w:val="00A50397"/>
    <w:rsid w:val="00A5136C"/>
    <w:rsid w:val="00A533AD"/>
    <w:rsid w:val="00A54206"/>
    <w:rsid w:val="00A711F9"/>
    <w:rsid w:val="00A71E1B"/>
    <w:rsid w:val="00A7444C"/>
    <w:rsid w:val="00A7788F"/>
    <w:rsid w:val="00A841AA"/>
    <w:rsid w:val="00A84DA6"/>
    <w:rsid w:val="00A86B01"/>
    <w:rsid w:val="00A94026"/>
    <w:rsid w:val="00A9484A"/>
    <w:rsid w:val="00AA0B5E"/>
    <w:rsid w:val="00AA2271"/>
    <w:rsid w:val="00AA5FE6"/>
    <w:rsid w:val="00AB37FF"/>
    <w:rsid w:val="00AB7D7C"/>
    <w:rsid w:val="00AC0385"/>
    <w:rsid w:val="00AC28F8"/>
    <w:rsid w:val="00AC2C96"/>
    <w:rsid w:val="00AC51FB"/>
    <w:rsid w:val="00AC6C98"/>
    <w:rsid w:val="00AD7585"/>
    <w:rsid w:val="00AD7D1F"/>
    <w:rsid w:val="00AE0919"/>
    <w:rsid w:val="00AE63E5"/>
    <w:rsid w:val="00AE6468"/>
    <w:rsid w:val="00AE71A5"/>
    <w:rsid w:val="00AF32A7"/>
    <w:rsid w:val="00AF32B0"/>
    <w:rsid w:val="00B0068C"/>
    <w:rsid w:val="00B02791"/>
    <w:rsid w:val="00B042A5"/>
    <w:rsid w:val="00B050D0"/>
    <w:rsid w:val="00B11180"/>
    <w:rsid w:val="00B13B55"/>
    <w:rsid w:val="00B174C9"/>
    <w:rsid w:val="00B24A07"/>
    <w:rsid w:val="00B30C51"/>
    <w:rsid w:val="00B311C5"/>
    <w:rsid w:val="00B31DB9"/>
    <w:rsid w:val="00B334B6"/>
    <w:rsid w:val="00B34AA4"/>
    <w:rsid w:val="00B411DB"/>
    <w:rsid w:val="00B44951"/>
    <w:rsid w:val="00B55A97"/>
    <w:rsid w:val="00B5660B"/>
    <w:rsid w:val="00B61325"/>
    <w:rsid w:val="00B63489"/>
    <w:rsid w:val="00B67483"/>
    <w:rsid w:val="00B74040"/>
    <w:rsid w:val="00B80625"/>
    <w:rsid w:val="00B861E1"/>
    <w:rsid w:val="00B87D9B"/>
    <w:rsid w:val="00B9395F"/>
    <w:rsid w:val="00BA2791"/>
    <w:rsid w:val="00BA63C3"/>
    <w:rsid w:val="00BB5669"/>
    <w:rsid w:val="00BB5E0D"/>
    <w:rsid w:val="00BC042B"/>
    <w:rsid w:val="00BC07BC"/>
    <w:rsid w:val="00BC1BA4"/>
    <w:rsid w:val="00BC4A27"/>
    <w:rsid w:val="00BC5BD2"/>
    <w:rsid w:val="00BD50DB"/>
    <w:rsid w:val="00BD5431"/>
    <w:rsid w:val="00BD6EC6"/>
    <w:rsid w:val="00BE0E2C"/>
    <w:rsid w:val="00BE3589"/>
    <w:rsid w:val="00BE6FB7"/>
    <w:rsid w:val="00C07D9A"/>
    <w:rsid w:val="00C11A5C"/>
    <w:rsid w:val="00C15A4F"/>
    <w:rsid w:val="00C1648F"/>
    <w:rsid w:val="00C17077"/>
    <w:rsid w:val="00C20A72"/>
    <w:rsid w:val="00C2410E"/>
    <w:rsid w:val="00C2587D"/>
    <w:rsid w:val="00C25FFA"/>
    <w:rsid w:val="00C27237"/>
    <w:rsid w:val="00C30883"/>
    <w:rsid w:val="00C34BB0"/>
    <w:rsid w:val="00C355B8"/>
    <w:rsid w:val="00C363A7"/>
    <w:rsid w:val="00C40284"/>
    <w:rsid w:val="00C4088D"/>
    <w:rsid w:val="00C4317C"/>
    <w:rsid w:val="00C51E4F"/>
    <w:rsid w:val="00C54983"/>
    <w:rsid w:val="00C5681B"/>
    <w:rsid w:val="00C63BF8"/>
    <w:rsid w:val="00C63E77"/>
    <w:rsid w:val="00C65D5C"/>
    <w:rsid w:val="00C7145C"/>
    <w:rsid w:val="00C717A6"/>
    <w:rsid w:val="00C75D8C"/>
    <w:rsid w:val="00C843AF"/>
    <w:rsid w:val="00C871A3"/>
    <w:rsid w:val="00C900EC"/>
    <w:rsid w:val="00C9148A"/>
    <w:rsid w:val="00C91610"/>
    <w:rsid w:val="00C93B3A"/>
    <w:rsid w:val="00C97E7C"/>
    <w:rsid w:val="00CA0937"/>
    <w:rsid w:val="00CA40A6"/>
    <w:rsid w:val="00CB3B02"/>
    <w:rsid w:val="00CC3106"/>
    <w:rsid w:val="00CD1944"/>
    <w:rsid w:val="00CD1D8C"/>
    <w:rsid w:val="00CD7E4D"/>
    <w:rsid w:val="00CE5DD4"/>
    <w:rsid w:val="00D0065F"/>
    <w:rsid w:val="00D02C0B"/>
    <w:rsid w:val="00D04DEF"/>
    <w:rsid w:val="00D076F6"/>
    <w:rsid w:val="00D1227B"/>
    <w:rsid w:val="00D1439B"/>
    <w:rsid w:val="00D279F6"/>
    <w:rsid w:val="00D31894"/>
    <w:rsid w:val="00D318AA"/>
    <w:rsid w:val="00D324A5"/>
    <w:rsid w:val="00D3374F"/>
    <w:rsid w:val="00D33764"/>
    <w:rsid w:val="00D37B6C"/>
    <w:rsid w:val="00D50DB5"/>
    <w:rsid w:val="00D52FE3"/>
    <w:rsid w:val="00D535C3"/>
    <w:rsid w:val="00D53E5B"/>
    <w:rsid w:val="00D548E2"/>
    <w:rsid w:val="00D550BA"/>
    <w:rsid w:val="00D563DF"/>
    <w:rsid w:val="00D574B2"/>
    <w:rsid w:val="00D616AE"/>
    <w:rsid w:val="00D62EB7"/>
    <w:rsid w:val="00D65F3A"/>
    <w:rsid w:val="00D703C4"/>
    <w:rsid w:val="00D765FC"/>
    <w:rsid w:val="00D802EE"/>
    <w:rsid w:val="00D82047"/>
    <w:rsid w:val="00D96DE5"/>
    <w:rsid w:val="00DA157A"/>
    <w:rsid w:val="00DA1AA2"/>
    <w:rsid w:val="00DA46A3"/>
    <w:rsid w:val="00DA640A"/>
    <w:rsid w:val="00DA6D5F"/>
    <w:rsid w:val="00DB1E74"/>
    <w:rsid w:val="00DB3A67"/>
    <w:rsid w:val="00DB4E15"/>
    <w:rsid w:val="00DC5197"/>
    <w:rsid w:val="00DC5446"/>
    <w:rsid w:val="00DC75CA"/>
    <w:rsid w:val="00DD1833"/>
    <w:rsid w:val="00DD20D5"/>
    <w:rsid w:val="00DD391F"/>
    <w:rsid w:val="00DD582A"/>
    <w:rsid w:val="00DE3B65"/>
    <w:rsid w:val="00DF2364"/>
    <w:rsid w:val="00DF5191"/>
    <w:rsid w:val="00DF7EE7"/>
    <w:rsid w:val="00E03331"/>
    <w:rsid w:val="00E11033"/>
    <w:rsid w:val="00E1166D"/>
    <w:rsid w:val="00E155DE"/>
    <w:rsid w:val="00E16F30"/>
    <w:rsid w:val="00E20AFA"/>
    <w:rsid w:val="00E21336"/>
    <w:rsid w:val="00E22AC4"/>
    <w:rsid w:val="00E23815"/>
    <w:rsid w:val="00E25665"/>
    <w:rsid w:val="00E27FC3"/>
    <w:rsid w:val="00E30593"/>
    <w:rsid w:val="00E33A6C"/>
    <w:rsid w:val="00E358DA"/>
    <w:rsid w:val="00E36CA4"/>
    <w:rsid w:val="00E42485"/>
    <w:rsid w:val="00E45B03"/>
    <w:rsid w:val="00E45E61"/>
    <w:rsid w:val="00E464A4"/>
    <w:rsid w:val="00E538ED"/>
    <w:rsid w:val="00E548FB"/>
    <w:rsid w:val="00E55472"/>
    <w:rsid w:val="00E5691A"/>
    <w:rsid w:val="00E56DFA"/>
    <w:rsid w:val="00E65104"/>
    <w:rsid w:val="00E752B7"/>
    <w:rsid w:val="00E757D3"/>
    <w:rsid w:val="00E80859"/>
    <w:rsid w:val="00E8115A"/>
    <w:rsid w:val="00E904E8"/>
    <w:rsid w:val="00E91643"/>
    <w:rsid w:val="00E9385E"/>
    <w:rsid w:val="00E97223"/>
    <w:rsid w:val="00EA1493"/>
    <w:rsid w:val="00EA1C05"/>
    <w:rsid w:val="00EA260D"/>
    <w:rsid w:val="00EA4168"/>
    <w:rsid w:val="00EB31E8"/>
    <w:rsid w:val="00EB522B"/>
    <w:rsid w:val="00EC0EE8"/>
    <w:rsid w:val="00ED01FC"/>
    <w:rsid w:val="00ED6E89"/>
    <w:rsid w:val="00EE128C"/>
    <w:rsid w:val="00EF135F"/>
    <w:rsid w:val="00EF1B58"/>
    <w:rsid w:val="00EF32BA"/>
    <w:rsid w:val="00EF44DB"/>
    <w:rsid w:val="00EF7AA6"/>
    <w:rsid w:val="00EF7F5E"/>
    <w:rsid w:val="00F0054A"/>
    <w:rsid w:val="00F07B07"/>
    <w:rsid w:val="00F07DE5"/>
    <w:rsid w:val="00F1104F"/>
    <w:rsid w:val="00F11639"/>
    <w:rsid w:val="00F225BC"/>
    <w:rsid w:val="00F27035"/>
    <w:rsid w:val="00F35BF6"/>
    <w:rsid w:val="00F378E0"/>
    <w:rsid w:val="00F44F63"/>
    <w:rsid w:val="00F45861"/>
    <w:rsid w:val="00F51685"/>
    <w:rsid w:val="00F567D4"/>
    <w:rsid w:val="00F61ABA"/>
    <w:rsid w:val="00F75861"/>
    <w:rsid w:val="00F76419"/>
    <w:rsid w:val="00F83DBF"/>
    <w:rsid w:val="00F85A17"/>
    <w:rsid w:val="00F86072"/>
    <w:rsid w:val="00F9043E"/>
    <w:rsid w:val="00F918A5"/>
    <w:rsid w:val="00F91EDB"/>
    <w:rsid w:val="00F95236"/>
    <w:rsid w:val="00FA2911"/>
    <w:rsid w:val="00FA3669"/>
    <w:rsid w:val="00FA4750"/>
    <w:rsid w:val="00FB238B"/>
    <w:rsid w:val="00FB2C01"/>
    <w:rsid w:val="00FB30E0"/>
    <w:rsid w:val="00FB3329"/>
    <w:rsid w:val="00FC0528"/>
    <w:rsid w:val="00FC0854"/>
    <w:rsid w:val="00FC225F"/>
    <w:rsid w:val="00FC2667"/>
    <w:rsid w:val="00FC73DD"/>
    <w:rsid w:val="00FC7577"/>
    <w:rsid w:val="00FD1434"/>
    <w:rsid w:val="00FD66DD"/>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0E1059B-B729-4C0D-AC7A-D444EF60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0"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0" w:uiPriority="70"/>
    <w:lsdException w:name="Colorful Shading Accent 2" w:uiPriority="71"/>
    <w:lsdException w:name="Colorful List Accent 2" w:uiPriority="72"/>
    <w:lsdException w:name="Colorful Grid Accent 2" w:uiPriority="73"/>
    <w:lsdException w:name="Light Shading Accent 3" w:locked="0" w:uiPriority="60"/>
    <w:lsdException w:name="Light List Accent 3" w:uiPriority="61"/>
    <w:lsdException w:name="Light Grid Accent 3" w:uiPriority="62"/>
    <w:lsdException w:name="Medium Shading 1 Accent 3" w:uiPriority="63"/>
    <w:lsdException w:name="Medium Shading 2 Accent 3" w:locked="0"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0"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uiPriority="61"/>
    <w:lsdException w:name="Light Grid Accent 4" w:uiPriority="62"/>
    <w:lsdException w:name="Medium Shading 1 Accent 4" w:uiPriority="63"/>
    <w:lsdException w:name="Medium Shading 2 Accent 4" w:locked="0"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0" w:uiPriority="70"/>
    <w:lsdException w:name="Colorful Shading Accent 4" w:uiPriority="71"/>
    <w:lsdException w:name="Colorful List Accent 4" w:uiPriority="72"/>
    <w:lsdException w:name="Colorful Grid Accent 4" w:uiPriority="73"/>
    <w:lsdException w:name="Light Shading Accent 5" w:locked="0" w:uiPriority="60"/>
    <w:lsdException w:name="Light List Accent 5" w:locked="0" w:uiPriority="61"/>
    <w:lsdException w:name="Light Grid Accent 5" w:uiPriority="62"/>
    <w:lsdException w:name="Medium Shading 1 Accent 5" w:uiPriority="63"/>
    <w:lsdException w:name="Medium Shading 2 Accent 5" w:locked="0"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0"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locked/>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locked/>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locked/>
    <w:rsid w:val="00F9043E"/>
    <w:pPr>
      <w:keepNext/>
      <w:ind w:left="288"/>
      <w:outlineLvl w:val="2"/>
    </w:pPr>
    <w:rPr>
      <w:i/>
      <w:sz w:val="22"/>
    </w:rPr>
  </w:style>
  <w:style w:type="paragraph" w:styleId="Heading4">
    <w:name w:val="heading 4"/>
    <w:basedOn w:val="Normal"/>
    <w:next w:val="Normal"/>
    <w:link w:val="Heading4Char"/>
    <w:uiPriority w:val="9"/>
    <w:unhideWhenUsed/>
    <w:qFormat/>
    <w:locked/>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locked/>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locked/>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locked/>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locked/>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locked/>
    <w:rsid w:val="00C15A4F"/>
    <w:pPr>
      <w:pBdr>
        <w:top w:val="single" w:sz="4" w:space="1" w:color="auto"/>
      </w:pBdr>
      <w:spacing w:before="300" w:after="200"/>
      <w:ind w:left="720" w:right="720"/>
    </w:pPr>
  </w:style>
  <w:style w:type="paragraph" w:customStyle="1" w:styleId="Maintext-BoldLeads">
    <w:name w:val="Main text - Bold Leads"/>
    <w:basedOn w:val="Normal"/>
    <w:uiPriority w:val="99"/>
    <w:locked/>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locked/>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locked/>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locked/>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locked/>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locked/>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locked/>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locked/>
    <w:rsid w:val="00C15A4F"/>
    <w:rPr>
      <w:color w:val="0F4B91" w:themeColor="hyperlink"/>
      <w:u w:val="single"/>
    </w:rPr>
  </w:style>
  <w:style w:type="character" w:styleId="PageNumber">
    <w:name w:val="page number"/>
    <w:basedOn w:val="DefaultParagraphFont"/>
    <w:uiPriority w:val="99"/>
    <w:semiHidden/>
    <w:unhideWhenUsed/>
    <w:locked/>
    <w:rsid w:val="00C15A4F"/>
  </w:style>
  <w:style w:type="paragraph" w:customStyle="1" w:styleId="Head">
    <w:name w:val="Head"/>
    <w:basedOn w:val="Normal"/>
    <w:locked/>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locked/>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locked/>
    <w:rsid w:val="00C15A4F"/>
    <w:pPr>
      <w:spacing w:before="400" w:after="0"/>
      <w:ind w:left="-446"/>
    </w:pPr>
  </w:style>
  <w:style w:type="paragraph" w:styleId="TOC2">
    <w:name w:val="toc 2"/>
    <w:basedOn w:val="Normal"/>
    <w:next w:val="Normal"/>
    <w:autoRedefine/>
    <w:uiPriority w:val="39"/>
    <w:unhideWhenUsed/>
    <w:locked/>
    <w:rsid w:val="00C15A4F"/>
    <w:pPr>
      <w:spacing w:before="0" w:after="0"/>
      <w:ind w:left="180"/>
    </w:pPr>
    <w:rPr>
      <w:smallCaps/>
      <w:sz w:val="20"/>
      <w:szCs w:val="20"/>
    </w:rPr>
  </w:style>
  <w:style w:type="paragraph" w:styleId="TOC1">
    <w:name w:val="toc 1"/>
    <w:basedOn w:val="Normal"/>
    <w:next w:val="Normal"/>
    <w:autoRedefine/>
    <w:uiPriority w:val="39"/>
    <w:unhideWhenUsed/>
    <w:locked/>
    <w:rsid w:val="00C15A4F"/>
    <w:rPr>
      <w:b/>
      <w:bCs/>
      <w:caps/>
      <w:sz w:val="20"/>
      <w:szCs w:val="20"/>
    </w:rPr>
  </w:style>
  <w:style w:type="character" w:customStyle="1" w:styleId="Bold">
    <w:name w:val="Bold"/>
    <w:basedOn w:val="DefaultParagraphFont"/>
    <w:uiPriority w:val="1"/>
    <w:locked/>
    <w:rsid w:val="00C15A4F"/>
    <w:rPr>
      <w:rFonts w:ascii="Century Gothic" w:hAnsi="Century Gothic"/>
      <w:b/>
      <w:color w:val="11171F" w:themeColor="text2"/>
      <w:sz w:val="18"/>
      <w:lang w:eastAsia="en-US"/>
    </w:rPr>
  </w:style>
  <w:style w:type="paragraph" w:customStyle="1" w:styleId="SubSection">
    <w:name w:val="Sub Section"/>
    <w:basedOn w:val="Normal"/>
    <w:next w:val="Bullets"/>
    <w:locked/>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locked/>
    <w:rsid w:val="00C15A4F"/>
    <w:pPr>
      <w:keepLines/>
      <w:spacing w:before="0"/>
    </w:pPr>
    <w:rPr>
      <w:sz w:val="16"/>
    </w:rPr>
  </w:style>
  <w:style w:type="paragraph" w:customStyle="1" w:styleId="Bullets">
    <w:name w:val="Bullets"/>
    <w:basedOn w:val="Normal"/>
    <w:locked/>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locked/>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locked/>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locked/>
    <w:rsid w:val="00A7788F"/>
    <w:pPr>
      <w:numPr>
        <w:numId w:val="11"/>
      </w:numPr>
    </w:pPr>
  </w:style>
  <w:style w:type="paragraph" w:styleId="ListParagraph">
    <w:name w:val="List Paragraph"/>
    <w:basedOn w:val="Normal"/>
    <w:link w:val="ListParagraphChar"/>
    <w:uiPriority w:val="34"/>
    <w:qFormat/>
    <w:locked/>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locked/>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locked/>
    <w:rsid w:val="00DA6D5F"/>
    <w:pPr>
      <w:numPr>
        <w:ilvl w:val="1"/>
        <w:numId w:val="11"/>
      </w:numPr>
      <w:spacing w:before="240"/>
      <w:ind w:left="720"/>
    </w:pPr>
  </w:style>
  <w:style w:type="paragraph" w:customStyle="1" w:styleId="NormalList">
    <w:name w:val="Normal List"/>
    <w:basedOn w:val="ListParagraph"/>
    <w:link w:val="NormalListChar"/>
    <w:qFormat/>
    <w:locked/>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locked/>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locked/>
    <w:rsid w:val="005969BD"/>
  </w:style>
  <w:style w:type="paragraph" w:customStyle="1" w:styleId="TopicsNotApplicabletoMostClients">
    <w:name w:val="Topics Not Applicable to Most Clients"/>
    <w:basedOn w:val="Maintext-Colored"/>
    <w:link w:val="TopicsNotApplicabletoMostClientsChar"/>
    <w:qFormat/>
    <w:locked/>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locked/>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locked/>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locked/>
    <w:rsid w:val="00DA6D5F"/>
    <w:pPr>
      <w:numPr>
        <w:ilvl w:val="3"/>
        <w:numId w:val="11"/>
      </w:numPr>
      <w:spacing w:before="240"/>
      <w:ind w:left="1422"/>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lock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lock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locked/>
    <w:rsid w:val="00236116"/>
    <w:rPr>
      <w:color w:val="808080"/>
    </w:rPr>
  </w:style>
  <w:style w:type="paragraph" w:styleId="BalloonText">
    <w:name w:val="Balloon Text"/>
    <w:basedOn w:val="Normal"/>
    <w:link w:val="BalloonTextChar"/>
    <w:uiPriority w:val="99"/>
    <w:semiHidden/>
    <w:unhideWhenUsed/>
    <w:lock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locked/>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locked/>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locked/>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locked/>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locked/>
    <w:rsid w:val="00D65F3A"/>
    <w:rPr>
      <w:sz w:val="16"/>
      <w:szCs w:val="16"/>
    </w:rPr>
  </w:style>
  <w:style w:type="paragraph" w:styleId="CommentText">
    <w:name w:val="annotation text"/>
    <w:basedOn w:val="Normal"/>
    <w:link w:val="CommentTextChar"/>
    <w:uiPriority w:val="99"/>
    <w:unhideWhenUsed/>
    <w:lock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lock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locked/>
    <w:rsid w:val="00E155DE"/>
    <w:pPr>
      <w:spacing w:before="0" w:after="0"/>
      <w:ind w:left="360"/>
    </w:pPr>
    <w:rPr>
      <w:i/>
      <w:iCs/>
      <w:sz w:val="20"/>
      <w:szCs w:val="20"/>
    </w:rPr>
  </w:style>
  <w:style w:type="paragraph" w:styleId="TOC4">
    <w:name w:val="toc 4"/>
    <w:basedOn w:val="Normal"/>
    <w:next w:val="Normal"/>
    <w:autoRedefine/>
    <w:uiPriority w:val="39"/>
    <w:unhideWhenUsed/>
    <w:locked/>
    <w:rsid w:val="00E155DE"/>
    <w:pPr>
      <w:spacing w:before="0" w:after="0"/>
      <w:ind w:left="540"/>
    </w:pPr>
    <w:rPr>
      <w:szCs w:val="18"/>
    </w:rPr>
  </w:style>
  <w:style w:type="paragraph" w:styleId="TOC5">
    <w:name w:val="toc 5"/>
    <w:basedOn w:val="Normal"/>
    <w:next w:val="Normal"/>
    <w:autoRedefine/>
    <w:uiPriority w:val="39"/>
    <w:unhideWhenUsed/>
    <w:locked/>
    <w:rsid w:val="00E155DE"/>
    <w:pPr>
      <w:spacing w:before="0" w:after="0"/>
      <w:ind w:left="720"/>
    </w:pPr>
    <w:rPr>
      <w:szCs w:val="18"/>
    </w:rPr>
  </w:style>
  <w:style w:type="paragraph" w:styleId="TOC6">
    <w:name w:val="toc 6"/>
    <w:basedOn w:val="Normal"/>
    <w:next w:val="Normal"/>
    <w:autoRedefine/>
    <w:uiPriority w:val="39"/>
    <w:unhideWhenUsed/>
    <w:locked/>
    <w:rsid w:val="00E155DE"/>
    <w:pPr>
      <w:spacing w:before="0" w:after="0"/>
      <w:ind w:left="900"/>
    </w:pPr>
    <w:rPr>
      <w:szCs w:val="18"/>
    </w:rPr>
  </w:style>
  <w:style w:type="paragraph" w:styleId="TOC7">
    <w:name w:val="toc 7"/>
    <w:basedOn w:val="Normal"/>
    <w:next w:val="Normal"/>
    <w:autoRedefine/>
    <w:uiPriority w:val="39"/>
    <w:unhideWhenUsed/>
    <w:locked/>
    <w:rsid w:val="00E155DE"/>
    <w:pPr>
      <w:spacing w:before="0" w:after="0"/>
      <w:ind w:left="1080"/>
    </w:pPr>
    <w:rPr>
      <w:szCs w:val="18"/>
    </w:rPr>
  </w:style>
  <w:style w:type="paragraph" w:styleId="TOC8">
    <w:name w:val="toc 8"/>
    <w:basedOn w:val="Normal"/>
    <w:next w:val="Normal"/>
    <w:autoRedefine/>
    <w:uiPriority w:val="39"/>
    <w:unhideWhenUsed/>
    <w:locked/>
    <w:rsid w:val="00E155DE"/>
    <w:pPr>
      <w:spacing w:before="0" w:after="0"/>
      <w:ind w:left="1260"/>
    </w:pPr>
    <w:rPr>
      <w:szCs w:val="18"/>
    </w:rPr>
  </w:style>
  <w:style w:type="paragraph" w:styleId="TOC9">
    <w:name w:val="toc 9"/>
    <w:basedOn w:val="Normal"/>
    <w:next w:val="Normal"/>
    <w:autoRedefine/>
    <w:uiPriority w:val="39"/>
    <w:unhideWhenUsed/>
    <w:locked/>
    <w:rsid w:val="00E155DE"/>
    <w:pPr>
      <w:spacing w:before="0" w:after="0"/>
      <w:ind w:left="1440"/>
    </w:pPr>
    <w:rPr>
      <w:szCs w:val="18"/>
    </w:rPr>
  </w:style>
  <w:style w:type="character" w:styleId="FollowedHyperlink">
    <w:name w:val="FollowedHyperlink"/>
    <w:basedOn w:val="DefaultParagraphFont"/>
    <w:uiPriority w:val="99"/>
    <w:semiHidden/>
    <w:unhideWhenUsed/>
    <w:locked/>
    <w:rsid w:val="006C07EE"/>
    <w:rPr>
      <w:color w:val="863375" w:themeColor="followedHyperlink"/>
      <w:u w:val="single"/>
    </w:rPr>
  </w:style>
  <w:style w:type="character" w:customStyle="1" w:styleId="Code">
    <w:name w:val="Code"/>
    <w:basedOn w:val="DefaultParagraphFont"/>
    <w:uiPriority w:val="1"/>
    <w:qFormat/>
    <w:locked/>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locked/>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locked/>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locked/>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unhideWhenUsed/>
    <w:locked/>
    <w:rsid w:val="00FA4750"/>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locked/>
    <w:rsid w:val="00BE6FB7"/>
    <w:rPr>
      <w:color w:val="605E5C"/>
      <w:shd w:val="clear" w:color="auto" w:fill="E1DFDD"/>
    </w:rPr>
  </w:style>
  <w:style w:type="table" w:customStyle="1" w:styleId="ISQTable-New1">
    <w:name w:val="ISQ Table - New1"/>
    <w:basedOn w:val="TableNormal"/>
    <w:uiPriority w:val="99"/>
    <w:rsid w:val="002119FD"/>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styleId="Caption">
    <w:name w:val="caption"/>
    <w:basedOn w:val="Normal"/>
    <w:next w:val="Normal"/>
    <w:uiPriority w:val="35"/>
    <w:unhideWhenUsed/>
    <w:qFormat/>
    <w:locked/>
    <w:rsid w:val="004E2E0C"/>
    <w:pPr>
      <w:spacing w:before="0" w:after="200" w:line="240" w:lineRule="auto"/>
    </w:pPr>
    <w:rPr>
      <w:rFonts w:ascii="Arial" w:hAnsi="Arial"/>
      <w:i/>
      <w:iCs/>
      <w:color w:val="11171F"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78423">
      <w:bodyDiv w:val="1"/>
      <w:marLeft w:val="0"/>
      <w:marRight w:val="0"/>
      <w:marTop w:val="0"/>
      <w:marBottom w:val="0"/>
      <w:divBdr>
        <w:top w:val="none" w:sz="0" w:space="0" w:color="auto"/>
        <w:left w:val="none" w:sz="0" w:space="0" w:color="auto"/>
        <w:bottom w:val="none" w:sz="0" w:space="0" w:color="auto"/>
        <w:right w:val="none" w:sz="0" w:space="0" w:color="auto"/>
      </w:divBdr>
    </w:div>
    <w:div w:id="223225881">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58706292">
      <w:bodyDiv w:val="1"/>
      <w:marLeft w:val="0"/>
      <w:marRight w:val="0"/>
      <w:marTop w:val="0"/>
      <w:marBottom w:val="0"/>
      <w:divBdr>
        <w:top w:val="none" w:sz="0" w:space="0" w:color="auto"/>
        <w:left w:val="none" w:sz="0" w:space="0" w:color="auto"/>
        <w:bottom w:val="none" w:sz="0" w:space="0" w:color="auto"/>
        <w:right w:val="none" w:sz="0" w:space="0" w:color="auto"/>
      </w:divBdr>
    </w:div>
    <w:div w:id="661740515">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953442143">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54540565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 w:id="1739089170">
      <w:bodyDiv w:val="1"/>
      <w:marLeft w:val="0"/>
      <w:marRight w:val="0"/>
      <w:marTop w:val="0"/>
      <w:marBottom w:val="0"/>
      <w:divBdr>
        <w:top w:val="none" w:sz="0" w:space="0" w:color="auto"/>
        <w:left w:val="none" w:sz="0" w:space="0" w:color="auto"/>
        <w:bottom w:val="none" w:sz="0" w:space="0" w:color="auto"/>
        <w:right w:val="none" w:sz="0" w:space="0" w:color="auto"/>
      </w:divBdr>
    </w:div>
    <w:div w:id="18109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thenahealth.com/~/media/athenaweb/files/developer-portal/Connectivity_Methods_Overview.docx"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QuickStyle" Target="diagrams/quickStyle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IntegrationMonitoringRequests@athenahealth.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www.athenahealth.com/developer-portal/developer-toolkit/support"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thenahealth.com/developer-portal/developer-toolkit/suppor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libri"/>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A3C5C"/>
    <w:rsid w:val="000D2853"/>
    <w:rsid w:val="000E2DD4"/>
    <w:rsid w:val="001053F9"/>
    <w:rsid w:val="00106BF7"/>
    <w:rsid w:val="002268AA"/>
    <w:rsid w:val="0024385A"/>
    <w:rsid w:val="00334B86"/>
    <w:rsid w:val="00414FE1"/>
    <w:rsid w:val="00425AF1"/>
    <w:rsid w:val="00474D3B"/>
    <w:rsid w:val="00483B14"/>
    <w:rsid w:val="004D74E2"/>
    <w:rsid w:val="00504C72"/>
    <w:rsid w:val="005237C9"/>
    <w:rsid w:val="005252E9"/>
    <w:rsid w:val="0055002C"/>
    <w:rsid w:val="00552161"/>
    <w:rsid w:val="00565CA4"/>
    <w:rsid w:val="00574ECD"/>
    <w:rsid w:val="005A2F64"/>
    <w:rsid w:val="005A7266"/>
    <w:rsid w:val="00634D18"/>
    <w:rsid w:val="00641545"/>
    <w:rsid w:val="006D66E1"/>
    <w:rsid w:val="006E7594"/>
    <w:rsid w:val="006F3BE3"/>
    <w:rsid w:val="007534B4"/>
    <w:rsid w:val="007747A8"/>
    <w:rsid w:val="00795173"/>
    <w:rsid w:val="007977F0"/>
    <w:rsid w:val="007A311C"/>
    <w:rsid w:val="007C7044"/>
    <w:rsid w:val="007F0ACD"/>
    <w:rsid w:val="00834296"/>
    <w:rsid w:val="008457F7"/>
    <w:rsid w:val="008A0704"/>
    <w:rsid w:val="008B73BE"/>
    <w:rsid w:val="008C036B"/>
    <w:rsid w:val="009435DD"/>
    <w:rsid w:val="009512F3"/>
    <w:rsid w:val="00976D07"/>
    <w:rsid w:val="00982112"/>
    <w:rsid w:val="00997851"/>
    <w:rsid w:val="009C2028"/>
    <w:rsid w:val="00A177CC"/>
    <w:rsid w:val="00A23BA5"/>
    <w:rsid w:val="00A6198C"/>
    <w:rsid w:val="00AE6A2E"/>
    <w:rsid w:val="00B47E1C"/>
    <w:rsid w:val="00BA4FF1"/>
    <w:rsid w:val="00BB52FE"/>
    <w:rsid w:val="00BC05C0"/>
    <w:rsid w:val="00C00843"/>
    <w:rsid w:val="00C077E4"/>
    <w:rsid w:val="00C57BA1"/>
    <w:rsid w:val="00C91336"/>
    <w:rsid w:val="00C94622"/>
    <w:rsid w:val="00CC5310"/>
    <w:rsid w:val="00CC65D7"/>
    <w:rsid w:val="00CD05D0"/>
    <w:rsid w:val="00CE3338"/>
    <w:rsid w:val="00D328E0"/>
    <w:rsid w:val="00D3592C"/>
    <w:rsid w:val="00D63537"/>
    <w:rsid w:val="00D71D84"/>
    <w:rsid w:val="00E10F48"/>
    <w:rsid w:val="00E23114"/>
    <w:rsid w:val="00E91AEB"/>
    <w:rsid w:val="00EA06DF"/>
    <w:rsid w:val="00EB7D44"/>
    <w:rsid w:val="00EF1082"/>
    <w:rsid w:val="00F025A9"/>
    <w:rsid w:val="00F75C61"/>
    <w:rsid w:val="00F7612D"/>
    <w:rsid w:val="00F81749"/>
    <w:rsid w:val="00F972B2"/>
    <w:rsid w:val="00FB58A7"/>
    <w:rsid w:val="00FC0631"/>
    <w:rsid w:val="00FD1908"/>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BE3"/>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 w:type="paragraph" w:customStyle="1" w:styleId="466A294C168F48E48818BE7E7CB6175D">
    <w:name w:val="466A294C168F48E48818BE7E7CB6175D"/>
    <w:rsid w:val="00D71D84"/>
    <w:pPr>
      <w:spacing w:after="160" w:line="259" w:lineRule="auto"/>
    </w:pPr>
  </w:style>
  <w:style w:type="paragraph" w:customStyle="1" w:styleId="52DA73FA543B46269BB3F78890864448">
    <w:name w:val="52DA73FA543B46269BB3F78890864448"/>
    <w:rsid w:val="00D71D84"/>
    <w:pPr>
      <w:spacing w:after="160" w:line="259" w:lineRule="auto"/>
    </w:pPr>
  </w:style>
  <w:style w:type="paragraph" w:customStyle="1" w:styleId="1F4D74317A5B45F09CAB4EF24F9C937E">
    <w:name w:val="1F4D74317A5B45F09CAB4EF24F9C937E"/>
    <w:rsid w:val="00D71D84"/>
    <w:pPr>
      <w:spacing w:after="160" w:line="259" w:lineRule="auto"/>
    </w:pPr>
  </w:style>
  <w:style w:type="paragraph" w:customStyle="1" w:styleId="2933D48DED074D1D891E5D071B9176F3">
    <w:name w:val="2933D48DED074D1D891E5D071B9176F3"/>
    <w:rsid w:val="00D71D84"/>
    <w:pPr>
      <w:spacing w:after="160" w:line="259" w:lineRule="auto"/>
    </w:pPr>
  </w:style>
  <w:style w:type="paragraph" w:customStyle="1" w:styleId="5334F74A8A5B4F09A93D61E2CF445E44">
    <w:name w:val="5334F74A8A5B4F09A93D61E2CF445E44"/>
    <w:rsid w:val="006F3BE3"/>
    <w:pPr>
      <w:spacing w:after="160" w:line="259" w:lineRule="auto"/>
    </w:pPr>
  </w:style>
  <w:style w:type="paragraph" w:customStyle="1" w:styleId="FE9180A748334B19B789A99720980FA3">
    <w:name w:val="FE9180A748334B19B789A99720980FA3"/>
    <w:rsid w:val="006F3BE3"/>
    <w:pPr>
      <w:spacing w:after="160" w:line="259" w:lineRule="auto"/>
    </w:pPr>
  </w:style>
  <w:style w:type="paragraph" w:customStyle="1" w:styleId="D899665D5BFB42CDB402B85C090F5973">
    <w:name w:val="D899665D5BFB42CDB402B85C090F5973"/>
    <w:rsid w:val="006F3BE3"/>
    <w:pPr>
      <w:spacing w:after="160" w:line="259" w:lineRule="auto"/>
    </w:pPr>
  </w:style>
  <w:style w:type="paragraph" w:customStyle="1" w:styleId="518C0DD6BB444EF4B03BB7451B4E47B1">
    <w:name w:val="518C0DD6BB444EF4B03BB7451B4E47B1"/>
    <w:rsid w:val="006F3BE3"/>
    <w:pPr>
      <w:spacing w:after="160" w:line="259" w:lineRule="auto"/>
    </w:pPr>
  </w:style>
  <w:style w:type="paragraph" w:customStyle="1" w:styleId="8C6B76033AB5406BA2C7F444324147A4">
    <w:name w:val="8C6B76033AB5406BA2C7F444324147A4"/>
    <w:rsid w:val="006F3BE3"/>
    <w:pPr>
      <w:spacing w:after="160" w:line="259" w:lineRule="auto"/>
    </w:pPr>
  </w:style>
  <w:style w:type="paragraph" w:customStyle="1" w:styleId="CC9B5099A0C64CD0B33011E91A15E001">
    <w:name w:val="CC9B5099A0C64CD0B33011E91A15E001"/>
    <w:rsid w:val="006F3BE3"/>
    <w:pPr>
      <w:spacing w:after="160" w:line="259" w:lineRule="auto"/>
    </w:pPr>
  </w:style>
  <w:style w:type="paragraph" w:customStyle="1" w:styleId="1263EE43BF444F9987FAEEBA1E30BD29">
    <w:name w:val="1263EE43BF444F9987FAEEBA1E30BD29"/>
    <w:rsid w:val="006F3BE3"/>
    <w:pPr>
      <w:spacing w:after="160" w:line="259" w:lineRule="auto"/>
    </w:pPr>
  </w:style>
  <w:style w:type="paragraph" w:customStyle="1" w:styleId="2985BC9EC48F400996DD427AC28F95CD">
    <w:name w:val="2985BC9EC48F400996DD427AC28F95CD"/>
    <w:rsid w:val="006F3BE3"/>
    <w:pPr>
      <w:spacing w:after="160" w:line="259" w:lineRule="auto"/>
    </w:pPr>
  </w:style>
  <w:style w:type="paragraph" w:customStyle="1" w:styleId="0E6B577DDD6D4E2BBFDC5993812B1474">
    <w:name w:val="0E6B577DDD6D4E2BBFDC5993812B1474"/>
    <w:rsid w:val="006F3BE3"/>
    <w:pPr>
      <w:spacing w:after="160" w:line="259" w:lineRule="auto"/>
    </w:pPr>
  </w:style>
  <w:style w:type="paragraph" w:customStyle="1" w:styleId="05FAA741B3764FD5AA699AD4473C8A4F">
    <w:name w:val="05FAA741B3764FD5AA699AD4473C8A4F"/>
    <w:rsid w:val="006F3BE3"/>
    <w:pPr>
      <w:spacing w:after="160" w:line="259" w:lineRule="auto"/>
    </w:pPr>
  </w:style>
  <w:style w:type="paragraph" w:customStyle="1" w:styleId="FBC6AB8237AA4775AEEAB72836A22BB6">
    <w:name w:val="FBC6AB8237AA4775AEEAB72836A22BB6"/>
    <w:rsid w:val="006F3BE3"/>
    <w:pPr>
      <w:spacing w:after="160" w:line="259" w:lineRule="auto"/>
    </w:pPr>
  </w:style>
  <w:style w:type="paragraph" w:customStyle="1" w:styleId="57919C1236AA429BB3A1A6394E7C37F0">
    <w:name w:val="57919C1236AA429BB3A1A6394E7C37F0"/>
    <w:rsid w:val="006F3BE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4106845931C84AB4817AB94C1A2DAC" ma:contentTypeVersion="13" ma:contentTypeDescription="Create a new document." ma:contentTypeScope="" ma:versionID="c2cb017582429c3bbd522da3cb00cc28">
  <xsd:schema xmlns:xsd="http://www.w3.org/2001/XMLSchema" xmlns:xs="http://www.w3.org/2001/XMLSchema" xmlns:p="http://schemas.microsoft.com/office/2006/metadata/properties" xmlns:ns1="http://schemas.microsoft.com/sharepoint/v3" xmlns:ns3="a9ba0989-909b-4c61-a9ae-bf549e16958f" xmlns:ns4="ddce8ef9-d117-4e19-8c97-4ce2ef2d692c" targetNamespace="http://schemas.microsoft.com/office/2006/metadata/properties" ma:root="true" ma:fieldsID="b03926635f6201e46ae74b4a3a64e0dd" ns1:_="" ns3:_="" ns4:_="">
    <xsd:import namespace="http://schemas.microsoft.com/sharepoint/v3"/>
    <xsd:import namespace="a9ba0989-909b-4c61-a9ae-bf549e16958f"/>
    <xsd:import namespace="ddce8ef9-d117-4e19-8c97-4ce2ef2d69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ba0989-909b-4c61-a9ae-bf549e169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ce8ef9-d117-4e19-8c97-4ce2ef2d69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CE672F3-70AE-4E77-8842-FF4C8DD01D22}">
  <ds:schemaRefs>
    <ds:schemaRef ds:uri="http://schemas.openxmlformats.org/officeDocument/2006/bibliography"/>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1191E662-9C00-4F5B-ACB4-4C845E9C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ba0989-909b-4c61-a9ae-bf549e16958f"/>
    <ds:schemaRef ds:uri="ddce8ef9-d117-4e19-8c97-4ce2ef2d6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4110</Words>
  <Characters>23430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LabDaq Integration Package</vt:lpstr>
    </vt:vector>
  </TitlesOfParts>
  <Company>athenahealth, Inc</Company>
  <LinksUpToDate>false</LinksUpToDate>
  <CharactersWithSpaces>27486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LabDaq Integration Package</dc:title>
  <dc:subject/>
  <dc:creator>Janine Pizzimenti</dc:creator>
  <cp:keywords/>
  <dc:description/>
  <cp:lastModifiedBy>Paul Pagliughi</cp:lastModifiedBy>
  <cp:revision>3</cp:revision>
  <dcterms:created xsi:type="dcterms:W3CDTF">2020-10-27T17:05:00Z</dcterms:created>
  <dcterms:modified xsi:type="dcterms:W3CDTF">2020-10-27T17:09:00Z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0x0101003B4106845931C84AB4817AB94C1A2DAC</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